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012" w:rsidRDefault="00D85012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  <w:bookmarkStart w:id="0" w:name="_GoBack"/>
      <w:bookmarkEnd w:id="0"/>
    </w:p>
    <w:p w:rsidR="002B2D6F" w:rsidRDefault="002B2D6F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Pr="00635C59" w:rsidRDefault="00635C59" w:rsidP="00026BD2">
      <w:pPr>
        <w:jc w:val="center"/>
        <w:rPr>
          <w:rFonts w:ascii="Arial Narrow" w:hAnsi="Arial Narrow"/>
          <w:b/>
          <w:color w:val="003366"/>
          <w:sz w:val="48"/>
          <w:szCs w:val="48"/>
        </w:rPr>
      </w:pPr>
      <w:r w:rsidRPr="00635C59">
        <w:rPr>
          <w:rFonts w:ascii="Arial Narrow" w:hAnsi="Arial Narrow"/>
          <w:b/>
          <w:color w:val="003366"/>
          <w:sz w:val="48"/>
          <w:szCs w:val="48"/>
        </w:rPr>
        <w:t>Технические характеристики конференц-залов</w:t>
      </w: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635C59" w:rsidRDefault="00635C59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Pr="002462B8" w:rsidRDefault="002462B8" w:rsidP="002462B8">
      <w:pPr>
        <w:tabs>
          <w:tab w:val="left" w:pos="0"/>
        </w:tabs>
        <w:rPr>
          <w:rFonts w:ascii="Arial Narrow" w:hAnsi="Arial Narrow"/>
          <w:b/>
          <w:color w:val="000099"/>
          <w:sz w:val="16"/>
        </w:rPr>
      </w:pPr>
      <w:r w:rsidRPr="002462B8">
        <w:rPr>
          <w:rFonts w:ascii="Arial Narrow" w:hAnsi="Arial Narrow"/>
          <w:b/>
          <w:color w:val="000099"/>
          <w:sz w:val="22"/>
        </w:rPr>
        <w:tab/>
      </w:r>
      <w:r w:rsidRPr="002462B8">
        <w:rPr>
          <w:rFonts w:ascii="Arial Narrow" w:hAnsi="Arial Narrow"/>
          <w:b/>
          <w:color w:val="000099"/>
          <w:sz w:val="22"/>
        </w:rPr>
        <w:tab/>
      </w:r>
      <w:r w:rsidRPr="002462B8">
        <w:rPr>
          <w:rFonts w:ascii="Arial Narrow" w:hAnsi="Arial Narrow"/>
          <w:b/>
          <w:color w:val="000099"/>
          <w:sz w:val="22"/>
        </w:rPr>
        <w:tab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514"/>
        <w:gridCol w:w="2004"/>
        <w:gridCol w:w="7127"/>
      </w:tblGrid>
      <w:tr w:rsidR="002462B8" w:rsidTr="003F1116">
        <w:trPr>
          <w:trHeight w:val="603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62B8" w:rsidRDefault="002462B8" w:rsidP="008F02A5">
            <w:pPr>
              <w:shd w:val="clear" w:color="auto" w:fill="FFFFFF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single" w:sz="4" w:space="0" w:color="00000A"/>
            </w:tcBorders>
            <w:shd w:val="clear" w:color="auto" w:fill="FFFFFF"/>
          </w:tcPr>
          <w:p w:rsidR="002462B8" w:rsidRPr="002462B8" w:rsidRDefault="002462B8" w:rsidP="003F1116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Наименование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онференц</w:t>
            </w:r>
            <w:proofErr w:type="spellEnd"/>
            <w:r w:rsidRPr="002462B8">
              <w:rPr>
                <w:rFonts w:asciiTheme="minorHAnsi" w:hAnsiTheme="minorHAnsi"/>
                <w:sz w:val="20"/>
                <w:szCs w:val="20"/>
              </w:rPr>
              <w:t>-зала</w:t>
            </w:r>
          </w:p>
        </w:tc>
        <w:tc>
          <w:tcPr>
            <w:tcW w:w="712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2462B8" w:rsidRPr="004015F2" w:rsidRDefault="002462B8" w:rsidP="008F02A5">
            <w:pPr>
              <w:shd w:val="clear" w:color="auto" w:fill="FFFFFF"/>
              <w:spacing w:after="120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Зал 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A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>+</w:t>
            </w:r>
            <w:r w:rsidR="004015F2">
              <w:rPr>
                <w:rFonts w:asciiTheme="minorHAnsi" w:hAnsiTheme="minorHAnsi"/>
                <w:sz w:val="20"/>
                <w:szCs w:val="20"/>
              </w:rPr>
              <w:t>Б</w:t>
            </w:r>
          </w:p>
        </w:tc>
      </w:tr>
      <w:tr w:rsidR="002462B8" w:rsidTr="003F1116">
        <w:trPr>
          <w:trHeight w:val="463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62B8" w:rsidRDefault="002462B8" w:rsidP="008F02A5">
            <w:pPr>
              <w:shd w:val="clear" w:color="auto" w:fill="FFFFFF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single" w:sz="4" w:space="0" w:color="00000A"/>
            </w:tcBorders>
            <w:shd w:val="clear" w:color="auto" w:fill="FFFFFF"/>
          </w:tcPr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>Подробное описание конференц-зала</w:t>
            </w:r>
          </w:p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2462B8" w:rsidRPr="002462B8" w:rsidRDefault="002462B8" w:rsidP="008F02A5">
            <w:pPr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Конференц-зал идеально подойдет для проведения больших мероприятий, таких как конференция, банкет или свадьба. Данный зал является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трансформером</w:t>
            </w:r>
            <w:proofErr w:type="spellEnd"/>
            <w:r w:rsidRPr="002462B8">
              <w:rPr>
                <w:rFonts w:asciiTheme="minorHAnsi" w:hAnsiTheme="minorHAnsi"/>
                <w:sz w:val="20"/>
                <w:szCs w:val="20"/>
              </w:rPr>
              <w:t>: посередине зала установлена мобильная звуконепроницаема стена, которая может разделить зал на два, площадью 144м² и 100 м ². Зал позволяет разместить до 230 человек (при рассадке театром). Рядом с залом расположена просторная зона кофе-брейков и фуршетов</w:t>
            </w:r>
          </w:p>
          <w:p w:rsidR="002462B8" w:rsidRPr="002462B8" w:rsidRDefault="002462B8" w:rsidP="008F02A5">
            <w:pPr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В каждом нашем зале установлено новейшее и удобное в использовании оборудование для презентаций: проектор с пультом управления, микрофоны,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Аpple</w:t>
            </w:r>
            <w:proofErr w:type="spellEnd"/>
            <w:r w:rsidRPr="002462B8">
              <w:rPr>
                <w:rFonts w:asciiTheme="minorHAnsi" w:hAnsiTheme="minorHAnsi"/>
                <w:sz w:val="20"/>
                <w:szCs w:val="20"/>
              </w:rPr>
              <w:t xml:space="preserve"> TV, документ камера, компьютер с сенсорным монитором, встроенный в трибуны.</w:t>
            </w:r>
          </w:p>
          <w:p w:rsidR="002462B8" w:rsidRPr="002462B8" w:rsidRDefault="002462B8" w:rsidP="003F1116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На каждом этапе проведения бизнес-встречи рядом с Вами будут находиться профессиональная команда менеджеров по проведению банкетов и конференций, которые смогут позаботиться обо всех нюансах Вашего мероприятия. Вы можете быть уверены в безупречном качестве нашего сервиса. </w:t>
            </w:r>
          </w:p>
        </w:tc>
      </w:tr>
      <w:tr w:rsidR="002462B8" w:rsidTr="003F1116">
        <w:trPr>
          <w:trHeight w:val="463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62B8" w:rsidRDefault="002462B8" w:rsidP="008F02A5">
            <w:pPr>
              <w:shd w:val="clear" w:color="auto" w:fill="FFFFFF"/>
              <w:spacing w:after="120"/>
              <w:rPr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27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FFFFFF"/>
          </w:tcPr>
          <w:p w:rsidR="002462B8" w:rsidRPr="002462B8" w:rsidRDefault="002462B8" w:rsidP="008F02A5">
            <w:pPr>
              <w:shd w:val="clear" w:color="auto" w:fill="FFFFFF"/>
              <w:spacing w:after="12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462B8" w:rsidTr="003F1116">
        <w:trPr>
          <w:trHeight w:val="463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62B8" w:rsidRDefault="002462B8" w:rsidP="008F02A5">
            <w:pPr>
              <w:shd w:val="clear" w:color="auto" w:fill="FFFFFF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single" w:sz="4" w:space="0" w:color="00000A"/>
            </w:tcBorders>
            <w:shd w:val="clear" w:color="auto" w:fill="FFFFFF"/>
          </w:tcPr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>Перечень оборудования, входящего в стоимость аренды</w:t>
            </w:r>
          </w:p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1. 3 Проектора с пультом управления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2. 3 Моторизированных автоматических экрана для проекторов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>3. 2 Нет-топа (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Celeron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R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) </w:t>
            </w:r>
            <w:proofErr w:type="gramStart"/>
            <w:r w:rsidRPr="002462B8">
              <w:rPr>
                <w:rFonts w:asciiTheme="minorHAnsi" w:hAnsiTheme="minorHAnsi"/>
                <w:sz w:val="20"/>
                <w:szCs w:val="20"/>
              </w:rPr>
              <w:t>847  1.10</w:t>
            </w:r>
            <w:proofErr w:type="gramEnd"/>
            <w:r w:rsidRPr="002462B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Hz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>, оп. память-2.00 Гб, жесткие диски-320 Гб, офисное П.О.) и мониторы (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HP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Full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HD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- сенсоры, 23”), встроенные в трибуны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4. Беспроводные  мышьи и клавиатуры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5. 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Apple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TV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6.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Презентер</w:t>
            </w:r>
            <w:proofErr w:type="spellEnd"/>
            <w:r w:rsidRPr="002462B8">
              <w:rPr>
                <w:rFonts w:asciiTheme="minorHAnsi" w:hAnsiTheme="minorHAnsi"/>
                <w:sz w:val="20"/>
                <w:szCs w:val="20"/>
              </w:rPr>
              <w:t xml:space="preserve"> 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7. 2 Проводных и 2 беспроводных микрофона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8. Документ камера (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HD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720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p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, 12-кратный опт. зум)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9. Светодиодное освещение с возможностью вкл./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выкл</w:t>
            </w:r>
            <w:proofErr w:type="spellEnd"/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10. Встроенные потолочные динамики для равномерной трансляции по всей площади зала.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11. Розетки бытовые и силовые (3-х-фазные) - 40 шт.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12. Приточно-вытяжная вентиляция (подогрев и охлаждение)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13. 2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Флипчарта</w:t>
            </w:r>
            <w:proofErr w:type="spellEnd"/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14. 2 Доски с фломастерами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15.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Wi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>-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Fi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="00B674BD">
              <w:rPr>
                <w:rFonts w:asciiTheme="minorHAnsi" w:hAnsiTheme="minorHAnsi"/>
                <w:sz w:val="20"/>
                <w:szCs w:val="20"/>
              </w:rPr>
              <w:t>И</w:t>
            </w:r>
            <w:r w:rsidR="00B674BD" w:rsidRPr="002462B8">
              <w:rPr>
                <w:rFonts w:asciiTheme="minorHAnsi" w:hAnsiTheme="minorHAnsi"/>
                <w:sz w:val="20"/>
                <w:szCs w:val="20"/>
              </w:rPr>
              <w:t>нтернет</w:t>
            </w:r>
          </w:p>
        </w:tc>
      </w:tr>
    </w:tbl>
    <w:p w:rsidR="003F1116" w:rsidRDefault="003F1116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3F1116" w:rsidRDefault="003F1116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3F1116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  <w:r>
        <w:rPr>
          <w:rFonts w:ascii="Arial Narrow" w:hAnsi="Arial Narrow"/>
          <w:b/>
          <w:noProof/>
          <w:color w:val="003366"/>
          <w:sz w:val="18"/>
          <w:szCs w:val="26"/>
          <w:lang w:eastAsia="ru-RU"/>
        </w:rPr>
        <w:drawing>
          <wp:inline distT="0" distB="0" distL="0" distR="0">
            <wp:extent cx="5080000" cy="2743200"/>
            <wp:effectExtent l="19050" t="0" r="6350" b="0"/>
            <wp:docPr id="3" name="Рисунок 2" descr="konference-hal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erence-hall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16" w:rsidRDefault="003F1116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3F1116" w:rsidRDefault="003F1116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514"/>
        <w:gridCol w:w="2004"/>
        <w:gridCol w:w="7127"/>
      </w:tblGrid>
      <w:tr w:rsidR="002462B8" w:rsidTr="003F1116">
        <w:trPr>
          <w:trHeight w:val="594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62B8" w:rsidRDefault="002462B8" w:rsidP="008F02A5">
            <w:pPr>
              <w:shd w:val="clear" w:color="auto" w:fill="FFFFFF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single" w:sz="4" w:space="0" w:color="00000A"/>
            </w:tcBorders>
            <w:shd w:val="clear" w:color="auto" w:fill="FFFFFF"/>
          </w:tcPr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>Наименование конференц-зала</w:t>
            </w:r>
          </w:p>
        </w:tc>
        <w:tc>
          <w:tcPr>
            <w:tcW w:w="712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2462B8" w:rsidRPr="002462B8" w:rsidRDefault="002462B8" w:rsidP="008F02A5">
            <w:pPr>
              <w:shd w:val="clear" w:color="auto" w:fill="FFFFFF"/>
              <w:spacing w:after="120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Зал 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A</w:t>
            </w:r>
          </w:p>
        </w:tc>
      </w:tr>
      <w:tr w:rsidR="002462B8" w:rsidTr="003F1116">
        <w:trPr>
          <w:trHeight w:val="463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62B8" w:rsidRDefault="002462B8" w:rsidP="008F02A5">
            <w:pPr>
              <w:shd w:val="clear" w:color="auto" w:fill="FFFFFF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single" w:sz="4" w:space="0" w:color="00000A"/>
            </w:tcBorders>
            <w:shd w:val="clear" w:color="auto" w:fill="FFFFFF"/>
          </w:tcPr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>Подробное описание конференц-зала</w:t>
            </w:r>
          </w:p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2462B8" w:rsidRDefault="002462B8" w:rsidP="008F02A5">
            <w:pPr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Конференц-зал идеально подойдет для проведения мероприятий средней величины, таких как тренинг,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воркшоп</w:t>
            </w:r>
            <w:proofErr w:type="spellEnd"/>
            <w:r w:rsidRPr="002462B8">
              <w:rPr>
                <w:rFonts w:asciiTheme="minorHAnsi" w:hAnsiTheme="minorHAnsi"/>
                <w:sz w:val="20"/>
                <w:szCs w:val="20"/>
              </w:rPr>
              <w:t>, семинар. Зал позволяет разместить до 60 человек (при рассадке театром). Рядом с залом расположена просторная зона кофе-брейков и фуршетов.</w:t>
            </w:r>
          </w:p>
          <w:p w:rsidR="004352EC" w:rsidRPr="002462B8" w:rsidRDefault="004352EC" w:rsidP="008F02A5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2462B8" w:rsidRPr="002462B8" w:rsidRDefault="002462B8" w:rsidP="008F02A5">
            <w:pPr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В каждом нашем зале установлено новейшее и удобное в использовании оборудование для презентаций: проектор с пультом управления, микрофоны,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Аpple</w:t>
            </w:r>
            <w:proofErr w:type="spellEnd"/>
            <w:r w:rsidRPr="002462B8">
              <w:rPr>
                <w:rFonts w:asciiTheme="minorHAnsi" w:hAnsiTheme="minorHAnsi"/>
                <w:sz w:val="20"/>
                <w:szCs w:val="20"/>
              </w:rPr>
              <w:t xml:space="preserve"> TV, документ камера, компьютер с сенсорным монитором, встроенный в трибуны.</w:t>
            </w:r>
          </w:p>
          <w:p w:rsidR="002462B8" w:rsidRPr="002462B8" w:rsidRDefault="002462B8" w:rsidP="008F02A5">
            <w:pPr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На каждом этапе проведения бизнес-встречи рядом с Вами будут находиться профессиональная команда менеджеров по проведению банкетов и конференций, которые смогут позаботиться обо всех нюансах Вашего мероприятия. Вы можете быть уверены в безупречном качестве нашего сервиса. </w:t>
            </w:r>
          </w:p>
          <w:p w:rsidR="002462B8" w:rsidRPr="002462B8" w:rsidRDefault="002462B8" w:rsidP="008F02A5">
            <w:pPr>
              <w:shd w:val="clear" w:color="auto" w:fill="FFFFFF"/>
              <w:spacing w:after="120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2462B8" w:rsidTr="003F1116">
        <w:trPr>
          <w:trHeight w:val="463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62B8" w:rsidRDefault="002462B8" w:rsidP="008F02A5">
            <w:pPr>
              <w:shd w:val="clear" w:color="auto" w:fill="FFFFFF"/>
              <w:spacing w:after="120"/>
              <w:rPr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27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FFFFFF"/>
          </w:tcPr>
          <w:p w:rsidR="002462B8" w:rsidRPr="002462B8" w:rsidRDefault="002462B8" w:rsidP="008F02A5">
            <w:pPr>
              <w:shd w:val="clear" w:color="auto" w:fill="FFFFFF"/>
              <w:spacing w:after="12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462B8" w:rsidTr="003F1116">
        <w:trPr>
          <w:trHeight w:val="463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62B8" w:rsidRDefault="002462B8" w:rsidP="008F02A5">
            <w:pPr>
              <w:shd w:val="clear" w:color="auto" w:fill="FFFFFF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single" w:sz="4" w:space="0" w:color="00000A"/>
            </w:tcBorders>
            <w:shd w:val="clear" w:color="auto" w:fill="FFFFFF"/>
          </w:tcPr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>Перечень оборудования, входящего в стоимость аренды</w:t>
            </w:r>
          </w:p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1. Проектор с пультом управления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2. Моторизированный автоматический экран для проекторов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3. Нет-топ (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Celeron</w:t>
            </w:r>
            <w:proofErr w:type="spellEnd"/>
            <w:r w:rsidRPr="002462B8">
              <w:rPr>
                <w:rFonts w:asciiTheme="minorHAnsi" w:hAnsiTheme="minorHAnsi"/>
                <w:sz w:val="20"/>
                <w:szCs w:val="20"/>
              </w:rPr>
              <w:t xml:space="preserve"> (R) </w:t>
            </w:r>
            <w:proofErr w:type="gramStart"/>
            <w:r w:rsidRPr="002462B8">
              <w:rPr>
                <w:rFonts w:asciiTheme="minorHAnsi" w:hAnsiTheme="minorHAnsi"/>
                <w:sz w:val="20"/>
                <w:szCs w:val="20"/>
              </w:rPr>
              <w:t>847  1.10</w:t>
            </w:r>
            <w:proofErr w:type="gramEnd"/>
            <w:r w:rsidRPr="002462B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Hz</w:t>
            </w:r>
            <w:proofErr w:type="spellEnd"/>
            <w:r w:rsidRPr="002462B8">
              <w:rPr>
                <w:rFonts w:asciiTheme="minorHAnsi" w:hAnsiTheme="minorHAnsi"/>
                <w:sz w:val="20"/>
                <w:szCs w:val="20"/>
              </w:rPr>
              <w:t xml:space="preserve">, оп. память-2.00 Гб, жесткий диск-320 Гб, офисное П.О.) и монитор (HP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Full</w:t>
            </w:r>
            <w:proofErr w:type="spellEnd"/>
            <w:r w:rsidRPr="002462B8">
              <w:rPr>
                <w:rFonts w:asciiTheme="minorHAnsi" w:hAnsiTheme="minorHAnsi"/>
                <w:sz w:val="20"/>
                <w:szCs w:val="20"/>
              </w:rPr>
              <w:t xml:space="preserve"> HD- сенсоры, 23”), встроенные в трибуны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4. Беспроводная  мышь и клавиатура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5.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Apple</w:t>
            </w:r>
            <w:proofErr w:type="spellEnd"/>
            <w:r w:rsidRPr="002462B8">
              <w:rPr>
                <w:rFonts w:asciiTheme="minorHAnsi" w:hAnsiTheme="minorHAnsi"/>
                <w:sz w:val="20"/>
                <w:szCs w:val="20"/>
              </w:rPr>
              <w:t xml:space="preserve"> TV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6.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Презентер</w:t>
            </w:r>
            <w:proofErr w:type="spellEnd"/>
            <w:r w:rsidRPr="002462B8">
              <w:rPr>
                <w:rFonts w:asciiTheme="minorHAnsi" w:hAnsiTheme="minorHAnsi"/>
                <w:sz w:val="20"/>
                <w:szCs w:val="20"/>
              </w:rPr>
              <w:t xml:space="preserve"> 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7. Проводной </w:t>
            </w:r>
            <w:proofErr w:type="gramStart"/>
            <w:r w:rsidRPr="002462B8">
              <w:rPr>
                <w:rFonts w:asciiTheme="minorHAnsi" w:hAnsiTheme="minorHAnsi"/>
                <w:sz w:val="20"/>
                <w:szCs w:val="20"/>
              </w:rPr>
              <w:t>и  беспроводной</w:t>
            </w:r>
            <w:proofErr w:type="gramEnd"/>
            <w:r w:rsidRPr="002462B8">
              <w:rPr>
                <w:rFonts w:asciiTheme="minorHAnsi" w:hAnsiTheme="minorHAnsi"/>
                <w:sz w:val="20"/>
                <w:szCs w:val="20"/>
              </w:rPr>
              <w:t xml:space="preserve"> микрофоны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8. Документ камера (HD 720p, 12-кратный опт. зум)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9. Светодиодное освещение с возможностью вкл./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выкл</w:t>
            </w:r>
            <w:proofErr w:type="spellEnd"/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10. Встроенные потолочные динамики для равномерной трансляции по всей площади зала.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11. Розетки бытовые и силовые (3-х-фазные) - 20 шт.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12. Приточно-вытяжная вентиляция (подогрев и охлаждение)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13.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Флипчарт</w:t>
            </w:r>
            <w:proofErr w:type="spellEnd"/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14. Доска с фломастерами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15.Wi-Fi  </w:t>
            </w:r>
            <w:r w:rsidR="00B674BD">
              <w:rPr>
                <w:rFonts w:asciiTheme="minorHAnsi" w:hAnsiTheme="minorHAnsi"/>
                <w:sz w:val="20"/>
                <w:szCs w:val="20"/>
              </w:rPr>
              <w:t>И</w:t>
            </w:r>
            <w:r w:rsidR="00B674BD" w:rsidRPr="002462B8">
              <w:rPr>
                <w:rFonts w:asciiTheme="minorHAnsi" w:hAnsiTheme="minorHAnsi"/>
                <w:sz w:val="20"/>
                <w:szCs w:val="20"/>
              </w:rPr>
              <w:t>нтернет</w:t>
            </w:r>
          </w:p>
        </w:tc>
      </w:tr>
    </w:tbl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3F1116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  <w:r>
        <w:rPr>
          <w:rFonts w:ascii="Arial Narrow" w:hAnsi="Arial Narrow"/>
          <w:b/>
          <w:noProof/>
          <w:color w:val="003366"/>
          <w:sz w:val="18"/>
          <w:szCs w:val="26"/>
          <w:lang w:eastAsia="ru-RU"/>
        </w:rPr>
        <w:drawing>
          <wp:inline distT="0" distB="0" distL="0" distR="0">
            <wp:extent cx="5080000" cy="2743200"/>
            <wp:effectExtent l="19050" t="0" r="6350" b="0"/>
            <wp:docPr id="9" name="Рисунок 8" descr="konference-h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erence-hall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514"/>
        <w:gridCol w:w="2004"/>
        <w:gridCol w:w="7127"/>
      </w:tblGrid>
      <w:tr w:rsidR="002462B8" w:rsidTr="003F1116">
        <w:trPr>
          <w:trHeight w:val="594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62B8" w:rsidRDefault="002462B8" w:rsidP="008F02A5">
            <w:pPr>
              <w:shd w:val="clear" w:color="auto" w:fill="FFFFFF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single" w:sz="4" w:space="0" w:color="00000A"/>
            </w:tcBorders>
            <w:shd w:val="clear" w:color="auto" w:fill="FFFFFF"/>
          </w:tcPr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>Наименование конференц-зала</w:t>
            </w:r>
          </w:p>
        </w:tc>
        <w:tc>
          <w:tcPr>
            <w:tcW w:w="712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2462B8" w:rsidRPr="004015F2" w:rsidRDefault="002462B8" w:rsidP="004015F2">
            <w:pPr>
              <w:shd w:val="clear" w:color="auto" w:fill="FFFFFF"/>
              <w:spacing w:after="12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Зал </w:t>
            </w:r>
            <w:r w:rsidR="004015F2">
              <w:rPr>
                <w:rFonts w:asciiTheme="minorHAnsi" w:hAnsiTheme="minorHAnsi"/>
                <w:sz w:val="20"/>
                <w:szCs w:val="20"/>
              </w:rPr>
              <w:t>Б</w:t>
            </w:r>
          </w:p>
        </w:tc>
      </w:tr>
      <w:tr w:rsidR="002462B8" w:rsidTr="003F1116">
        <w:trPr>
          <w:trHeight w:val="463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62B8" w:rsidRDefault="002462B8" w:rsidP="008F02A5">
            <w:pPr>
              <w:shd w:val="clear" w:color="auto" w:fill="FFFFFF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single" w:sz="4" w:space="0" w:color="00000A"/>
            </w:tcBorders>
            <w:shd w:val="clear" w:color="auto" w:fill="FFFFFF"/>
          </w:tcPr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>Подробное описание конференц-зала</w:t>
            </w:r>
          </w:p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2462B8" w:rsidRDefault="002462B8" w:rsidP="008F02A5">
            <w:pPr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Конференц-зал идеально подойдет для проведения мероприятий средней величины, таких как тренинг,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воркшоп</w:t>
            </w:r>
            <w:proofErr w:type="spellEnd"/>
            <w:r w:rsidRPr="002462B8">
              <w:rPr>
                <w:rFonts w:asciiTheme="minorHAnsi" w:hAnsiTheme="minorHAnsi"/>
                <w:sz w:val="20"/>
                <w:szCs w:val="20"/>
              </w:rPr>
              <w:t>, презентация, семинар,  Зал позволяет разместить до 120 человек (при рассадке театром). Кроме того здесь можно провести небольшой банкет. Рядом с залом расположена просторная зона кофе-брейков и фуршетов.</w:t>
            </w:r>
          </w:p>
          <w:p w:rsidR="004352EC" w:rsidRPr="002462B8" w:rsidRDefault="004352EC" w:rsidP="008F02A5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2462B8" w:rsidRPr="002462B8" w:rsidRDefault="002462B8" w:rsidP="008F02A5">
            <w:pPr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В каждом нашем зале установлено новейшее и удобное в использовании оборудование для презентаций: проектор с пультом управления, микрофоны,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Аpple</w:t>
            </w:r>
            <w:proofErr w:type="spellEnd"/>
            <w:r w:rsidRPr="002462B8">
              <w:rPr>
                <w:rFonts w:asciiTheme="minorHAnsi" w:hAnsiTheme="minorHAnsi"/>
                <w:sz w:val="20"/>
                <w:szCs w:val="20"/>
              </w:rPr>
              <w:t xml:space="preserve"> TV, документ камера, компьютер с сенсорным монитором, встроенный в трибуны.</w:t>
            </w:r>
          </w:p>
          <w:p w:rsidR="002462B8" w:rsidRPr="002462B8" w:rsidRDefault="002462B8" w:rsidP="008F02A5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На каждом этапе проведения бизнес-встречи рядом с Вами будут находиться профессиональная команда менеджеров по проведению банкетов и конференций, которые смогут позаботиться обо всех нюансах Вашего мероприятия. Вы можете быть уверены в безупречном качестве нашего сервиса. </w:t>
            </w:r>
          </w:p>
        </w:tc>
      </w:tr>
      <w:tr w:rsidR="002462B8" w:rsidTr="003F1116">
        <w:trPr>
          <w:trHeight w:val="463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62B8" w:rsidRDefault="002462B8" w:rsidP="008F02A5">
            <w:pPr>
              <w:shd w:val="clear" w:color="auto" w:fill="FFFFFF"/>
              <w:spacing w:after="120"/>
              <w:rPr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27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FFFFFF"/>
          </w:tcPr>
          <w:p w:rsidR="002462B8" w:rsidRPr="002462B8" w:rsidRDefault="002462B8" w:rsidP="008F02A5">
            <w:pPr>
              <w:shd w:val="clear" w:color="auto" w:fill="FFFFFF"/>
              <w:spacing w:after="12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462B8" w:rsidTr="003F1116">
        <w:trPr>
          <w:trHeight w:val="463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62B8" w:rsidRDefault="002462B8" w:rsidP="008F02A5">
            <w:pPr>
              <w:shd w:val="clear" w:color="auto" w:fill="FFFFFF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single" w:sz="4" w:space="0" w:color="00000A"/>
            </w:tcBorders>
            <w:shd w:val="clear" w:color="auto" w:fill="FFFFFF"/>
          </w:tcPr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>Перечень оборудования, входящего в стоимость аренды</w:t>
            </w:r>
          </w:p>
          <w:p w:rsidR="002462B8" w:rsidRPr="002462B8" w:rsidRDefault="002462B8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1. 2 Проектора с пультом управления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2. 2 Моторизированных автоматических экрана для проекторов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3. Нет-топ (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Celeron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R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) </w:t>
            </w:r>
            <w:proofErr w:type="gramStart"/>
            <w:r w:rsidRPr="002462B8">
              <w:rPr>
                <w:rFonts w:asciiTheme="minorHAnsi" w:hAnsiTheme="minorHAnsi"/>
                <w:sz w:val="20"/>
                <w:szCs w:val="20"/>
              </w:rPr>
              <w:t>847  1.10</w:t>
            </w:r>
            <w:proofErr w:type="gramEnd"/>
            <w:r w:rsidRPr="002462B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Hz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>, оп. память-2.00 Гб, жесткий диск-320 Гб, офисное П.О.) и монитор (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HP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Full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HD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- сенсоры, 23”), встроенные в трибуны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4. Беспроводная  мышь и клавиатура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5. 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Apple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TV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6.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Презентер</w:t>
            </w:r>
            <w:proofErr w:type="spellEnd"/>
            <w:r w:rsidRPr="002462B8">
              <w:rPr>
                <w:rFonts w:asciiTheme="minorHAnsi" w:hAnsiTheme="minorHAnsi"/>
                <w:sz w:val="20"/>
                <w:szCs w:val="20"/>
              </w:rPr>
              <w:t xml:space="preserve"> 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7. Проводной </w:t>
            </w:r>
            <w:proofErr w:type="gramStart"/>
            <w:r w:rsidRPr="002462B8">
              <w:rPr>
                <w:rFonts w:asciiTheme="minorHAnsi" w:hAnsiTheme="minorHAnsi"/>
                <w:sz w:val="20"/>
                <w:szCs w:val="20"/>
              </w:rPr>
              <w:t>и  беспроводной</w:t>
            </w:r>
            <w:proofErr w:type="gramEnd"/>
            <w:r w:rsidRPr="002462B8">
              <w:rPr>
                <w:rFonts w:asciiTheme="minorHAnsi" w:hAnsiTheme="minorHAnsi"/>
                <w:sz w:val="20"/>
                <w:szCs w:val="20"/>
              </w:rPr>
              <w:t xml:space="preserve"> микрофоны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8. Документ камера (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HD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720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p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, 12-кратный опт. зум) 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9. Светодиодное освещение с возможностью вкл./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выкл</w:t>
            </w:r>
            <w:proofErr w:type="spellEnd"/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10. Встроенные потолочные динамики для равномерной трансляции по всей площади зала.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11. Розетки бытовые и силовые (3-х-фазные) - 20 шт.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12. Приточно-вытяжная вентиляция (подогрев и охлаждение)</w:t>
            </w:r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13. </w:t>
            </w:r>
            <w:proofErr w:type="spellStart"/>
            <w:r w:rsidRPr="002462B8">
              <w:rPr>
                <w:rFonts w:asciiTheme="minorHAnsi" w:hAnsiTheme="minorHAnsi"/>
                <w:sz w:val="20"/>
                <w:szCs w:val="20"/>
              </w:rPr>
              <w:t>Флипчарт</w:t>
            </w:r>
            <w:proofErr w:type="spellEnd"/>
          </w:p>
          <w:p w:rsidR="002462B8" w:rsidRPr="002462B8" w:rsidRDefault="002462B8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14. Доска с фломастерами </w:t>
            </w:r>
          </w:p>
          <w:p w:rsidR="002462B8" w:rsidRPr="002462B8" w:rsidRDefault="002462B8" w:rsidP="00B674BD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15.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Wi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>-</w:t>
            </w:r>
            <w:r w:rsidRPr="002462B8">
              <w:rPr>
                <w:rFonts w:asciiTheme="minorHAnsi" w:hAnsiTheme="minorHAnsi"/>
                <w:sz w:val="20"/>
                <w:szCs w:val="20"/>
                <w:lang w:val="en-US"/>
              </w:rPr>
              <w:t>Fi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="00B674BD">
              <w:rPr>
                <w:rFonts w:asciiTheme="minorHAnsi" w:hAnsiTheme="minorHAnsi"/>
                <w:sz w:val="20"/>
                <w:szCs w:val="20"/>
              </w:rPr>
              <w:t>И</w:t>
            </w:r>
            <w:r w:rsidRPr="002462B8">
              <w:rPr>
                <w:rFonts w:asciiTheme="minorHAnsi" w:hAnsiTheme="minorHAnsi"/>
                <w:sz w:val="20"/>
                <w:szCs w:val="20"/>
              </w:rPr>
              <w:t>нтернет</w:t>
            </w:r>
          </w:p>
        </w:tc>
      </w:tr>
    </w:tbl>
    <w:p w:rsidR="002462B8" w:rsidRDefault="002462B8" w:rsidP="002462B8">
      <w:pPr>
        <w:shd w:val="clear" w:color="auto" w:fill="FFFFFF"/>
        <w:rPr>
          <w:sz w:val="22"/>
          <w:szCs w:val="22"/>
        </w:rPr>
      </w:pP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3F1116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  <w:r w:rsidRPr="003F1116">
        <w:rPr>
          <w:rFonts w:ascii="Arial Narrow" w:hAnsi="Arial Narrow"/>
          <w:b/>
          <w:noProof/>
          <w:color w:val="003366"/>
          <w:sz w:val="18"/>
          <w:szCs w:val="26"/>
          <w:lang w:eastAsia="ru-RU"/>
        </w:rPr>
        <w:drawing>
          <wp:inline distT="0" distB="0" distL="0" distR="0">
            <wp:extent cx="5080000" cy="2743200"/>
            <wp:effectExtent l="19050" t="0" r="6350" b="0"/>
            <wp:docPr id="7" name="Рисунок 4" descr="konference-ha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erence-hall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514"/>
        <w:gridCol w:w="2004"/>
        <w:gridCol w:w="7127"/>
      </w:tblGrid>
      <w:tr w:rsidR="003F1116" w:rsidTr="003F1116">
        <w:trPr>
          <w:trHeight w:val="594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1116" w:rsidRDefault="003F1116" w:rsidP="008F02A5">
            <w:pPr>
              <w:shd w:val="clear" w:color="auto" w:fill="FFFFFF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single" w:sz="4" w:space="0" w:color="00000A"/>
            </w:tcBorders>
            <w:shd w:val="clear" w:color="auto" w:fill="FFFFFF"/>
          </w:tcPr>
          <w:p w:rsidR="003F1116" w:rsidRPr="003F1116" w:rsidRDefault="003F1116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3F1116">
              <w:rPr>
                <w:rFonts w:asciiTheme="minorHAnsi" w:hAnsiTheme="minorHAnsi"/>
                <w:sz w:val="20"/>
                <w:szCs w:val="20"/>
              </w:rPr>
              <w:t>Наименование конференц-зала</w:t>
            </w:r>
          </w:p>
        </w:tc>
        <w:tc>
          <w:tcPr>
            <w:tcW w:w="712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3F1116" w:rsidRPr="003F1116" w:rsidRDefault="003F1116" w:rsidP="008F02A5">
            <w:pPr>
              <w:shd w:val="clear" w:color="auto" w:fill="FFFFFF"/>
              <w:spacing w:after="120"/>
              <w:rPr>
                <w:rFonts w:asciiTheme="minorHAnsi" w:hAnsiTheme="minorHAnsi"/>
                <w:sz w:val="20"/>
                <w:szCs w:val="20"/>
              </w:rPr>
            </w:pPr>
            <w:r w:rsidRPr="003F1116">
              <w:rPr>
                <w:rFonts w:asciiTheme="minorHAnsi" w:hAnsiTheme="minorHAnsi"/>
                <w:sz w:val="20"/>
                <w:szCs w:val="20"/>
              </w:rPr>
              <w:t>Переговорная комната</w:t>
            </w:r>
          </w:p>
        </w:tc>
      </w:tr>
      <w:tr w:rsidR="003F1116" w:rsidTr="003F1116">
        <w:trPr>
          <w:trHeight w:val="463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1116" w:rsidRDefault="003F1116" w:rsidP="008F02A5">
            <w:pPr>
              <w:shd w:val="clear" w:color="auto" w:fill="FFFFFF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single" w:sz="4" w:space="0" w:color="00000A"/>
            </w:tcBorders>
            <w:shd w:val="clear" w:color="auto" w:fill="FFFFFF"/>
          </w:tcPr>
          <w:p w:rsidR="003F1116" w:rsidRPr="003F1116" w:rsidRDefault="003F1116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003F1116">
              <w:rPr>
                <w:rFonts w:asciiTheme="minorHAnsi" w:hAnsiTheme="minorHAnsi"/>
                <w:sz w:val="20"/>
                <w:szCs w:val="20"/>
              </w:rPr>
              <w:t>Подробное описание конференц-зала</w:t>
            </w:r>
          </w:p>
          <w:p w:rsidR="003F1116" w:rsidRPr="003F1116" w:rsidRDefault="003F1116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3F1116" w:rsidRPr="003F1116" w:rsidRDefault="003F1116" w:rsidP="008F02A5">
            <w:pPr>
              <w:rPr>
                <w:rFonts w:asciiTheme="minorHAnsi" w:hAnsiTheme="minorHAnsi"/>
                <w:sz w:val="20"/>
                <w:szCs w:val="20"/>
              </w:rPr>
            </w:pPr>
            <w:r w:rsidRPr="003F1116">
              <w:rPr>
                <w:rFonts w:asciiTheme="minorHAnsi" w:hAnsiTheme="minorHAnsi"/>
                <w:sz w:val="20"/>
                <w:szCs w:val="20"/>
              </w:rPr>
              <w:t xml:space="preserve">Комната для переговоров идеально подойдет для проведения небольших деловых мероприятий таких как семинар или тренинг, мастер-класс или мозговой штурм. </w:t>
            </w:r>
          </w:p>
          <w:p w:rsidR="003F1116" w:rsidRPr="003F1116" w:rsidRDefault="003F1116" w:rsidP="008F02A5">
            <w:pPr>
              <w:rPr>
                <w:rFonts w:asciiTheme="minorHAnsi" w:hAnsiTheme="minorHAnsi"/>
                <w:sz w:val="20"/>
                <w:szCs w:val="20"/>
              </w:rPr>
            </w:pPr>
            <w:r w:rsidRPr="003F1116">
              <w:rPr>
                <w:rFonts w:asciiTheme="minorHAnsi" w:hAnsiTheme="minorHAnsi"/>
                <w:sz w:val="20"/>
                <w:szCs w:val="20"/>
              </w:rPr>
              <w:t>В каждом нашем зале установлено новейшее и удобное в использовании оборудование для презентаций, система кондиционирования и эргономичная мебель.</w:t>
            </w:r>
          </w:p>
          <w:p w:rsidR="003F1116" w:rsidRPr="003F1116" w:rsidRDefault="003F1116" w:rsidP="008F02A5">
            <w:pPr>
              <w:rPr>
                <w:rFonts w:asciiTheme="minorHAnsi" w:hAnsiTheme="minorHAnsi"/>
                <w:sz w:val="20"/>
                <w:szCs w:val="20"/>
              </w:rPr>
            </w:pPr>
            <w:r w:rsidRPr="003F1116">
              <w:rPr>
                <w:rFonts w:asciiTheme="minorHAnsi" w:hAnsiTheme="minorHAnsi"/>
                <w:sz w:val="20"/>
                <w:szCs w:val="20"/>
              </w:rPr>
              <w:t>На каждом этапе проведения бизнес-встречи рядом с Вами будут находиться профессиональная команда менеджеров по проведению банкетов и конференций, которые смогут позаботиться обо всех нюансах Вашего мероприятия. Вы можете быть уверены в безупречном качестве нашего сервиса.</w:t>
            </w:r>
          </w:p>
          <w:p w:rsidR="003F1116" w:rsidRPr="003F1116" w:rsidRDefault="003F1116" w:rsidP="008F02A5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3F1116" w:rsidTr="003F1116">
        <w:trPr>
          <w:trHeight w:val="463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1116" w:rsidRDefault="003F1116" w:rsidP="008F02A5">
            <w:pPr>
              <w:shd w:val="clear" w:color="auto" w:fill="FFFFFF"/>
              <w:spacing w:after="120"/>
              <w:rPr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1116" w:rsidRPr="003F1116" w:rsidRDefault="003F1116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27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FFFFFF"/>
          </w:tcPr>
          <w:p w:rsidR="003F1116" w:rsidRPr="003F1116" w:rsidRDefault="003F1116" w:rsidP="008F02A5">
            <w:pPr>
              <w:shd w:val="clear" w:color="auto" w:fill="FFFFFF"/>
              <w:spacing w:after="12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F1116" w:rsidTr="003F1116">
        <w:trPr>
          <w:trHeight w:val="463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1116" w:rsidRDefault="003F1116" w:rsidP="008F02A5">
            <w:pPr>
              <w:shd w:val="clear" w:color="auto" w:fill="FFFFFF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single" w:sz="4" w:space="0" w:color="00000A"/>
            </w:tcBorders>
            <w:shd w:val="clear" w:color="auto" w:fill="FFFFFF"/>
          </w:tcPr>
          <w:p w:rsidR="003F1116" w:rsidRPr="003F1116" w:rsidRDefault="003F1116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003F1116">
              <w:rPr>
                <w:rFonts w:asciiTheme="minorHAnsi" w:hAnsiTheme="minorHAnsi"/>
                <w:sz w:val="20"/>
                <w:szCs w:val="20"/>
              </w:rPr>
              <w:t>Перечень оборудования, входящего в стоимость аренды</w:t>
            </w:r>
          </w:p>
          <w:p w:rsidR="003F1116" w:rsidRPr="003F1116" w:rsidRDefault="003F1116" w:rsidP="008F02A5">
            <w:pPr>
              <w:shd w:val="clear" w:color="auto" w:fill="FFFFFF"/>
              <w:spacing w:after="120"/>
              <w:ind w:right="-10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3F1116" w:rsidRPr="003F1116" w:rsidRDefault="003F1116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3F1116">
              <w:rPr>
                <w:rFonts w:asciiTheme="minorHAnsi" w:hAnsiTheme="minorHAnsi"/>
                <w:sz w:val="20"/>
                <w:szCs w:val="20"/>
              </w:rPr>
              <w:t>1.Проектор</w:t>
            </w:r>
          </w:p>
          <w:p w:rsidR="003F1116" w:rsidRPr="003F1116" w:rsidRDefault="003F1116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3F1116">
              <w:rPr>
                <w:rFonts w:asciiTheme="minorHAnsi" w:hAnsiTheme="minorHAnsi"/>
                <w:sz w:val="20"/>
                <w:szCs w:val="20"/>
              </w:rPr>
              <w:t xml:space="preserve"> 2. Экран</w:t>
            </w:r>
          </w:p>
          <w:p w:rsidR="003F1116" w:rsidRPr="003F1116" w:rsidRDefault="003F1116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3F1116">
              <w:rPr>
                <w:rFonts w:asciiTheme="minorHAnsi" w:hAnsiTheme="minorHAnsi"/>
                <w:sz w:val="20"/>
                <w:szCs w:val="20"/>
              </w:rPr>
              <w:t xml:space="preserve"> 3. </w:t>
            </w:r>
            <w:proofErr w:type="spellStart"/>
            <w:r w:rsidRPr="003F1116">
              <w:rPr>
                <w:rFonts w:asciiTheme="minorHAnsi" w:hAnsiTheme="minorHAnsi"/>
                <w:sz w:val="20"/>
                <w:szCs w:val="20"/>
              </w:rPr>
              <w:t>Флипчарт</w:t>
            </w:r>
            <w:proofErr w:type="spellEnd"/>
          </w:p>
          <w:p w:rsidR="003F1116" w:rsidRPr="003F1116" w:rsidRDefault="003F1116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3F1116">
              <w:rPr>
                <w:rFonts w:asciiTheme="minorHAnsi" w:hAnsiTheme="minorHAnsi"/>
                <w:sz w:val="20"/>
                <w:szCs w:val="20"/>
              </w:rPr>
              <w:t xml:space="preserve"> 4. Доска с фломастерами </w:t>
            </w:r>
          </w:p>
          <w:p w:rsidR="003F1116" w:rsidRPr="003F1116" w:rsidRDefault="003F1116" w:rsidP="008F02A5">
            <w:pPr>
              <w:ind w:left="87"/>
              <w:rPr>
                <w:rFonts w:asciiTheme="minorHAnsi" w:hAnsiTheme="minorHAnsi"/>
                <w:sz w:val="20"/>
                <w:szCs w:val="20"/>
              </w:rPr>
            </w:pPr>
            <w:r w:rsidRPr="003F1116">
              <w:rPr>
                <w:rFonts w:asciiTheme="minorHAnsi" w:hAnsiTheme="minorHAnsi"/>
                <w:sz w:val="20"/>
                <w:szCs w:val="20"/>
              </w:rPr>
              <w:t xml:space="preserve"> 5.</w:t>
            </w:r>
            <w:r w:rsidRPr="003F1116">
              <w:rPr>
                <w:rFonts w:asciiTheme="minorHAnsi" w:hAnsiTheme="minorHAnsi"/>
                <w:sz w:val="20"/>
                <w:szCs w:val="20"/>
                <w:lang w:val="en-US"/>
              </w:rPr>
              <w:t>Wi</w:t>
            </w:r>
            <w:r w:rsidRPr="003F1116">
              <w:rPr>
                <w:rFonts w:asciiTheme="minorHAnsi" w:hAnsiTheme="minorHAnsi"/>
                <w:sz w:val="20"/>
                <w:szCs w:val="20"/>
              </w:rPr>
              <w:t>-</w:t>
            </w:r>
            <w:r w:rsidRPr="003F1116">
              <w:rPr>
                <w:rFonts w:asciiTheme="minorHAnsi" w:hAnsiTheme="minorHAnsi"/>
                <w:sz w:val="20"/>
                <w:szCs w:val="20"/>
                <w:lang w:val="en-US"/>
              </w:rPr>
              <w:t>Fi</w:t>
            </w:r>
            <w:r w:rsidRPr="003F1116"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="00B674BD">
              <w:rPr>
                <w:rFonts w:asciiTheme="minorHAnsi" w:hAnsiTheme="minorHAnsi"/>
                <w:sz w:val="20"/>
                <w:szCs w:val="20"/>
              </w:rPr>
              <w:t>И</w:t>
            </w:r>
            <w:r w:rsidR="00B674BD" w:rsidRPr="002462B8">
              <w:rPr>
                <w:rFonts w:asciiTheme="minorHAnsi" w:hAnsiTheme="minorHAnsi"/>
                <w:sz w:val="20"/>
                <w:szCs w:val="20"/>
              </w:rPr>
              <w:t>нтернет</w:t>
            </w:r>
          </w:p>
        </w:tc>
      </w:tr>
    </w:tbl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3F1116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  <w:r>
        <w:rPr>
          <w:rFonts w:ascii="Arial Narrow" w:hAnsi="Arial Narrow"/>
          <w:b/>
          <w:noProof/>
          <w:color w:val="003366"/>
          <w:sz w:val="18"/>
          <w:szCs w:val="26"/>
          <w:lang w:eastAsia="ru-RU"/>
        </w:rPr>
        <w:drawing>
          <wp:inline distT="0" distB="0" distL="0" distR="0">
            <wp:extent cx="5079417" cy="2743200"/>
            <wp:effectExtent l="19050" t="0" r="6933" b="0"/>
            <wp:docPr id="12" name="Рисунок 11" descr="Meeting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ing roo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41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3F1116" w:rsidRDefault="003F1116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3F1116" w:rsidRDefault="003F1116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3F1116" w:rsidRDefault="003F1116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3F1116" w:rsidRDefault="003F1116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3F1116" w:rsidRDefault="003F1116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3F1116" w:rsidRDefault="003F1116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462B8" w:rsidRDefault="002462B8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B2D6F" w:rsidRDefault="002B2D6F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p w:rsidR="002B2D6F" w:rsidRDefault="002B2D6F" w:rsidP="00026BD2">
      <w:pPr>
        <w:jc w:val="center"/>
        <w:rPr>
          <w:rFonts w:ascii="Arial Narrow" w:hAnsi="Arial Narrow"/>
          <w:b/>
          <w:color w:val="003366"/>
          <w:sz w:val="18"/>
          <w:szCs w:val="26"/>
        </w:rPr>
      </w:pPr>
    </w:p>
    <w:tbl>
      <w:tblPr>
        <w:tblW w:w="10274" w:type="dxa"/>
        <w:tblInd w:w="108" w:type="dxa"/>
        <w:tblBorders>
          <w:top w:val="single" w:sz="4" w:space="0" w:color="000099"/>
          <w:left w:val="single" w:sz="4" w:space="0" w:color="000099"/>
          <w:bottom w:val="single" w:sz="4" w:space="0" w:color="000099"/>
          <w:right w:val="single" w:sz="4" w:space="0" w:color="000099"/>
          <w:insideH w:val="single" w:sz="4" w:space="0" w:color="000099"/>
          <w:insideV w:val="single" w:sz="4" w:space="0" w:color="000099"/>
        </w:tblBorders>
        <w:tblLayout w:type="fixed"/>
        <w:tblLook w:val="0000" w:firstRow="0" w:lastRow="0" w:firstColumn="0" w:lastColumn="0" w:noHBand="0" w:noVBand="0"/>
      </w:tblPr>
      <w:tblGrid>
        <w:gridCol w:w="1419"/>
        <w:gridCol w:w="991"/>
        <w:gridCol w:w="992"/>
        <w:gridCol w:w="1134"/>
        <w:gridCol w:w="993"/>
        <w:gridCol w:w="1290"/>
        <w:gridCol w:w="978"/>
        <w:gridCol w:w="1275"/>
        <w:gridCol w:w="1202"/>
      </w:tblGrid>
      <w:tr w:rsidR="00D00533" w:rsidRPr="005902EC" w:rsidTr="007210DE">
        <w:trPr>
          <w:trHeight w:val="655"/>
        </w:trPr>
        <w:tc>
          <w:tcPr>
            <w:tcW w:w="1419" w:type="dxa"/>
            <w:vAlign w:val="center"/>
          </w:tcPr>
          <w:p w:rsidR="00D00533" w:rsidRPr="005902EC" w:rsidRDefault="002F1A60" w:rsidP="002051D7">
            <w:pPr>
              <w:snapToGrid w:val="0"/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</w:rPr>
            </w:pPr>
            <w:r w:rsidRPr="005902EC">
              <w:rPr>
                <w:rFonts w:ascii="Arial Narrow" w:hAnsi="Arial Narrow" w:cs="Arial"/>
                <w:b/>
                <w:color w:val="000099"/>
                <w:sz w:val="18"/>
                <w:szCs w:val="22"/>
              </w:rPr>
              <w:lastRenderedPageBreak/>
              <w:t>Конференц-зал</w:t>
            </w:r>
          </w:p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</w:rPr>
            </w:pPr>
          </w:p>
        </w:tc>
        <w:tc>
          <w:tcPr>
            <w:tcW w:w="991" w:type="dxa"/>
            <w:vAlign w:val="center"/>
          </w:tcPr>
          <w:p w:rsidR="00D00533" w:rsidRPr="005902EC" w:rsidRDefault="00D00533" w:rsidP="002051D7">
            <w:pPr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</w:pPr>
            <w:r w:rsidRPr="005902EC">
              <w:rPr>
                <w:rFonts w:ascii="Arial Narrow" w:hAnsi="Arial Narrow" w:cs="Arial"/>
                <w:b/>
                <w:color w:val="000099"/>
                <w:sz w:val="18"/>
                <w:szCs w:val="22"/>
              </w:rPr>
              <w:t>Театр</w:t>
            </w:r>
          </w:p>
          <w:p w:rsidR="00D00533" w:rsidRPr="005902EC" w:rsidRDefault="00D00533" w:rsidP="002051D7">
            <w:pPr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D00533" w:rsidRPr="005902EC" w:rsidRDefault="00D00533" w:rsidP="002051D7">
            <w:pPr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</w:pPr>
            <w:r w:rsidRPr="005902EC">
              <w:rPr>
                <w:rFonts w:ascii="Arial Narrow" w:hAnsi="Arial Narrow" w:cs="Arial"/>
                <w:b/>
                <w:color w:val="000099"/>
                <w:sz w:val="18"/>
                <w:szCs w:val="22"/>
              </w:rPr>
              <w:t>Класс</w:t>
            </w:r>
          </w:p>
          <w:p w:rsidR="00D00533" w:rsidRPr="005902EC" w:rsidRDefault="00D00533" w:rsidP="002051D7">
            <w:pPr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7210DE" w:rsidRDefault="007210DE" w:rsidP="002051D7">
            <w:pPr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</w:pPr>
          </w:p>
          <w:p w:rsidR="00D00533" w:rsidRPr="005902EC" w:rsidRDefault="00D00533" w:rsidP="002051D7">
            <w:pPr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</w:pPr>
            <w:r w:rsidRPr="005902EC">
              <w:rPr>
                <w:rFonts w:ascii="Arial Narrow" w:hAnsi="Arial Narrow" w:cs="Arial"/>
                <w:b/>
                <w:color w:val="000099"/>
                <w:sz w:val="18"/>
                <w:szCs w:val="22"/>
              </w:rPr>
              <w:t>Круглый стол</w:t>
            </w:r>
          </w:p>
          <w:p w:rsidR="00D00533" w:rsidRPr="005902EC" w:rsidRDefault="00D00533" w:rsidP="002051D7">
            <w:pPr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</w:pPr>
          </w:p>
        </w:tc>
        <w:tc>
          <w:tcPr>
            <w:tcW w:w="993" w:type="dxa"/>
            <w:vAlign w:val="center"/>
          </w:tcPr>
          <w:p w:rsidR="00D00533" w:rsidRPr="005902EC" w:rsidRDefault="0049033A" w:rsidP="002051D7">
            <w:pPr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</w:pPr>
            <w:r w:rsidRPr="005902EC">
              <w:rPr>
                <w:rFonts w:ascii="Arial Narrow" w:hAnsi="Arial Narrow" w:cs="Arial"/>
                <w:b/>
                <w:color w:val="000099"/>
                <w:sz w:val="18"/>
                <w:szCs w:val="22"/>
              </w:rPr>
              <w:t>П-</w:t>
            </w:r>
            <w:r w:rsidR="00D00533" w:rsidRPr="005902EC">
              <w:rPr>
                <w:rFonts w:ascii="Arial Narrow" w:hAnsi="Arial Narrow" w:cs="Arial"/>
                <w:b/>
                <w:color w:val="000099"/>
                <w:sz w:val="18"/>
                <w:szCs w:val="22"/>
              </w:rPr>
              <w:t>образ</w:t>
            </w:r>
          </w:p>
          <w:p w:rsidR="00D00533" w:rsidRPr="005902EC" w:rsidRDefault="00D00533" w:rsidP="002051D7">
            <w:pPr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</w:pPr>
            <w:r w:rsidRPr="005902EC"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  <w:t>topped</w:t>
            </w:r>
          </w:p>
        </w:tc>
        <w:tc>
          <w:tcPr>
            <w:tcW w:w="1290" w:type="dxa"/>
            <w:vAlign w:val="center"/>
          </w:tcPr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</w:rPr>
            </w:pPr>
            <w:r w:rsidRPr="005902EC">
              <w:rPr>
                <w:rFonts w:ascii="Arial Narrow" w:hAnsi="Arial Narrow" w:cs="Arial"/>
                <w:b/>
                <w:color w:val="000099"/>
                <w:sz w:val="18"/>
                <w:szCs w:val="22"/>
              </w:rPr>
              <w:t>По периметру</w:t>
            </w:r>
          </w:p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</w:pPr>
          </w:p>
        </w:tc>
        <w:tc>
          <w:tcPr>
            <w:tcW w:w="978" w:type="dxa"/>
            <w:vAlign w:val="center"/>
          </w:tcPr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</w:pPr>
            <w:r w:rsidRPr="005902EC">
              <w:rPr>
                <w:rFonts w:ascii="Arial Narrow" w:hAnsi="Arial Narrow" w:cs="Arial"/>
                <w:b/>
                <w:color w:val="000099"/>
                <w:sz w:val="18"/>
                <w:szCs w:val="22"/>
              </w:rPr>
              <w:t>Прием</w:t>
            </w:r>
          </w:p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D00533" w:rsidRPr="005902EC" w:rsidRDefault="002E2427" w:rsidP="002051D7">
            <w:pPr>
              <w:snapToGrid w:val="0"/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</w:pPr>
            <w:r w:rsidRPr="005902EC">
              <w:rPr>
                <w:rFonts w:ascii="Arial Narrow" w:hAnsi="Arial Narrow" w:cs="Arial"/>
                <w:b/>
                <w:color w:val="000099"/>
                <w:sz w:val="18"/>
                <w:szCs w:val="22"/>
              </w:rPr>
              <w:t>П</w:t>
            </w:r>
            <w:r w:rsidR="00D00533" w:rsidRPr="005902EC">
              <w:rPr>
                <w:rFonts w:ascii="Arial Narrow" w:hAnsi="Arial Narrow" w:cs="Arial"/>
                <w:b/>
                <w:color w:val="000099"/>
                <w:sz w:val="18"/>
                <w:szCs w:val="22"/>
              </w:rPr>
              <w:t>олдня</w:t>
            </w:r>
            <w:r w:rsidR="00D00533" w:rsidRPr="005902EC"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  <w:t xml:space="preserve"> /</w:t>
            </w:r>
            <w:proofErr w:type="spellStart"/>
            <w:r w:rsidRPr="005902EC">
              <w:rPr>
                <w:rFonts w:ascii="Arial Narrow" w:hAnsi="Arial Narrow" w:cs="Arial"/>
                <w:b/>
                <w:color w:val="000099"/>
                <w:sz w:val="18"/>
                <w:szCs w:val="22"/>
              </w:rPr>
              <w:t>руб</w:t>
            </w:r>
            <w:proofErr w:type="spellEnd"/>
            <w:r w:rsidRPr="005902EC"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  <w:t>.</w:t>
            </w:r>
          </w:p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</w:pPr>
          </w:p>
        </w:tc>
        <w:tc>
          <w:tcPr>
            <w:tcW w:w="1202" w:type="dxa"/>
            <w:vAlign w:val="center"/>
          </w:tcPr>
          <w:p w:rsidR="00D00533" w:rsidRPr="005902EC" w:rsidRDefault="002E2427" w:rsidP="002051D7">
            <w:pPr>
              <w:snapToGrid w:val="0"/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</w:pPr>
            <w:r w:rsidRPr="005902EC">
              <w:rPr>
                <w:rFonts w:ascii="Arial Narrow" w:hAnsi="Arial Narrow" w:cs="Arial"/>
                <w:b/>
                <w:color w:val="000099"/>
                <w:sz w:val="18"/>
                <w:szCs w:val="22"/>
              </w:rPr>
              <w:t>Полный день</w:t>
            </w:r>
            <w:r w:rsidR="00D00533" w:rsidRPr="005902EC">
              <w:rPr>
                <w:rFonts w:ascii="Arial Narrow" w:hAnsi="Arial Narrow" w:cs="Arial"/>
                <w:b/>
                <w:color w:val="000099"/>
                <w:sz w:val="18"/>
                <w:szCs w:val="22"/>
              </w:rPr>
              <w:t>/руб.</w:t>
            </w:r>
          </w:p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b/>
                <w:color w:val="000099"/>
                <w:sz w:val="18"/>
                <w:szCs w:val="22"/>
                <w:lang w:val="en-US"/>
              </w:rPr>
            </w:pPr>
          </w:p>
        </w:tc>
      </w:tr>
      <w:tr w:rsidR="00D00533" w:rsidRPr="005902EC" w:rsidTr="002051D7">
        <w:trPr>
          <w:trHeight w:val="482"/>
        </w:trPr>
        <w:tc>
          <w:tcPr>
            <w:tcW w:w="1419" w:type="dxa"/>
            <w:vAlign w:val="center"/>
          </w:tcPr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18"/>
                <w:lang w:val="en-US"/>
              </w:rPr>
            </w:pPr>
            <w:r w:rsidRPr="005902EC">
              <w:rPr>
                <w:rFonts w:ascii="Arial Narrow" w:hAnsi="Arial Narrow" w:cs="Arial"/>
                <w:color w:val="000099"/>
                <w:sz w:val="18"/>
              </w:rPr>
              <w:t xml:space="preserve">Зал </w:t>
            </w:r>
            <w:r w:rsidR="008F1B27">
              <w:rPr>
                <w:rFonts w:ascii="Arial Narrow" w:hAnsi="Arial Narrow" w:cs="Arial"/>
                <w:color w:val="000099"/>
                <w:sz w:val="18"/>
              </w:rPr>
              <w:t>А</w:t>
            </w:r>
            <w:r w:rsidRPr="005902EC">
              <w:rPr>
                <w:rFonts w:ascii="Arial Narrow" w:hAnsi="Arial Narrow" w:cs="Arial"/>
                <w:color w:val="000099"/>
                <w:sz w:val="18"/>
              </w:rPr>
              <w:t>+</w:t>
            </w:r>
            <w:r w:rsidR="008F1B27">
              <w:rPr>
                <w:rFonts w:ascii="Arial Narrow" w:hAnsi="Arial Narrow" w:cs="Arial"/>
                <w:color w:val="000099"/>
                <w:sz w:val="18"/>
              </w:rPr>
              <w:t>Б</w:t>
            </w:r>
          </w:p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18"/>
                <w:lang w:val="en-US"/>
              </w:rPr>
            </w:pPr>
          </w:p>
        </w:tc>
        <w:tc>
          <w:tcPr>
            <w:tcW w:w="991" w:type="dxa"/>
            <w:vAlign w:val="center"/>
          </w:tcPr>
          <w:p w:rsidR="00D00533" w:rsidRPr="005902EC" w:rsidRDefault="00D00533" w:rsidP="00EA0B76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</w:rPr>
            </w:pPr>
            <w:r w:rsidRPr="005902EC">
              <w:rPr>
                <w:rFonts w:ascii="Arial Narrow" w:hAnsi="Arial Narrow" w:cs="Arial"/>
                <w:color w:val="000099"/>
                <w:sz w:val="20"/>
              </w:rPr>
              <w:t>2</w:t>
            </w:r>
            <w:r w:rsidR="00EA0B76">
              <w:rPr>
                <w:rFonts w:ascii="Arial Narrow" w:hAnsi="Arial Narrow" w:cs="Arial"/>
                <w:color w:val="000099"/>
                <w:sz w:val="20"/>
                <w:lang w:val="en-US"/>
              </w:rPr>
              <w:t>3</w:t>
            </w:r>
            <w:r w:rsidRPr="005902EC">
              <w:rPr>
                <w:rFonts w:ascii="Arial Narrow" w:hAnsi="Arial Narrow" w:cs="Arial"/>
                <w:color w:val="000099"/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00533" w:rsidRPr="005902EC" w:rsidRDefault="00EA0B76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>
              <w:rPr>
                <w:rFonts w:ascii="Arial Narrow" w:hAnsi="Arial Narrow" w:cs="Arial"/>
                <w:color w:val="000099"/>
                <w:sz w:val="20"/>
                <w:lang w:val="en-US"/>
              </w:rPr>
              <w:t>120</w:t>
            </w:r>
          </w:p>
        </w:tc>
        <w:tc>
          <w:tcPr>
            <w:tcW w:w="1134" w:type="dxa"/>
            <w:vAlign w:val="center"/>
          </w:tcPr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 w:rsidRPr="005902EC">
              <w:rPr>
                <w:rFonts w:ascii="Arial Narrow" w:hAnsi="Arial Narrow" w:cs="Arial"/>
                <w:color w:val="000099"/>
                <w:sz w:val="20"/>
                <w:lang w:val="en-US"/>
              </w:rPr>
              <w:t>50</w:t>
            </w:r>
          </w:p>
        </w:tc>
        <w:tc>
          <w:tcPr>
            <w:tcW w:w="993" w:type="dxa"/>
            <w:vAlign w:val="center"/>
          </w:tcPr>
          <w:p w:rsidR="00D00533" w:rsidRPr="00EA0B76" w:rsidRDefault="00EA0B76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>
              <w:rPr>
                <w:rFonts w:ascii="Arial Narrow" w:hAnsi="Arial Narrow" w:cs="Arial"/>
                <w:color w:val="000099"/>
                <w:sz w:val="20"/>
                <w:lang w:val="en-US"/>
              </w:rPr>
              <w:t>40</w:t>
            </w:r>
          </w:p>
        </w:tc>
        <w:tc>
          <w:tcPr>
            <w:tcW w:w="1290" w:type="dxa"/>
            <w:vAlign w:val="center"/>
          </w:tcPr>
          <w:p w:rsidR="00D00533" w:rsidRPr="005902EC" w:rsidRDefault="00EA0B76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>
              <w:rPr>
                <w:rFonts w:ascii="Arial Narrow" w:hAnsi="Arial Narrow" w:cs="Arial"/>
                <w:color w:val="000099"/>
                <w:sz w:val="20"/>
                <w:lang w:val="en-US"/>
              </w:rPr>
              <w:t>90</w:t>
            </w:r>
          </w:p>
        </w:tc>
        <w:tc>
          <w:tcPr>
            <w:tcW w:w="978" w:type="dxa"/>
            <w:vAlign w:val="center"/>
          </w:tcPr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 w:rsidRPr="005902EC">
              <w:rPr>
                <w:rFonts w:ascii="Arial Narrow" w:hAnsi="Arial Narrow" w:cs="Arial"/>
                <w:color w:val="000099"/>
                <w:sz w:val="20"/>
                <w:lang w:val="en-US"/>
              </w:rPr>
              <w:t>110</w:t>
            </w:r>
          </w:p>
        </w:tc>
        <w:tc>
          <w:tcPr>
            <w:tcW w:w="1275" w:type="dxa"/>
            <w:vAlign w:val="center"/>
          </w:tcPr>
          <w:p w:rsidR="00D00533" w:rsidRPr="005902EC" w:rsidRDefault="004C66A2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>
              <w:rPr>
                <w:rFonts w:ascii="Arial Narrow" w:hAnsi="Arial Narrow" w:cs="Arial"/>
                <w:color w:val="000099"/>
                <w:sz w:val="20"/>
              </w:rPr>
              <w:t>80</w:t>
            </w:r>
            <w:r w:rsidR="00D00533" w:rsidRPr="005902EC">
              <w:rPr>
                <w:rFonts w:ascii="Arial Narrow" w:hAnsi="Arial Narrow" w:cs="Arial"/>
                <w:color w:val="000099"/>
                <w:sz w:val="20"/>
                <w:lang w:val="en-US"/>
              </w:rPr>
              <w:t>00</w:t>
            </w:r>
          </w:p>
        </w:tc>
        <w:tc>
          <w:tcPr>
            <w:tcW w:w="1202" w:type="dxa"/>
            <w:vAlign w:val="center"/>
          </w:tcPr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</w:rPr>
            </w:pPr>
            <w:r w:rsidRPr="005902EC">
              <w:rPr>
                <w:rFonts w:ascii="Arial Narrow" w:hAnsi="Arial Narrow" w:cs="Arial"/>
                <w:color w:val="000099"/>
                <w:sz w:val="20"/>
              </w:rPr>
              <w:t>1</w:t>
            </w:r>
            <w:r w:rsidR="004C66A2">
              <w:rPr>
                <w:rFonts w:ascii="Arial Narrow" w:hAnsi="Arial Narrow" w:cs="Arial"/>
                <w:color w:val="000099"/>
                <w:sz w:val="20"/>
              </w:rPr>
              <w:t>5</w:t>
            </w:r>
            <w:r w:rsidRPr="005902EC">
              <w:rPr>
                <w:rFonts w:ascii="Arial Narrow" w:hAnsi="Arial Narrow" w:cs="Arial"/>
                <w:color w:val="000099"/>
                <w:sz w:val="20"/>
              </w:rPr>
              <w:t>000</w:t>
            </w:r>
          </w:p>
        </w:tc>
      </w:tr>
      <w:tr w:rsidR="00D00533" w:rsidRPr="005902EC" w:rsidTr="002051D7">
        <w:trPr>
          <w:trHeight w:val="575"/>
        </w:trPr>
        <w:tc>
          <w:tcPr>
            <w:tcW w:w="1419" w:type="dxa"/>
            <w:vAlign w:val="center"/>
          </w:tcPr>
          <w:p w:rsidR="00D00533" w:rsidRPr="008F1B27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18"/>
              </w:rPr>
            </w:pPr>
            <w:r w:rsidRPr="005902EC">
              <w:rPr>
                <w:rFonts w:ascii="Arial Narrow" w:hAnsi="Arial Narrow" w:cs="Arial"/>
                <w:color w:val="000099"/>
                <w:sz w:val="18"/>
              </w:rPr>
              <w:t xml:space="preserve">Зал </w:t>
            </w:r>
            <w:r w:rsidR="008F1B27">
              <w:rPr>
                <w:rFonts w:ascii="Arial Narrow" w:hAnsi="Arial Narrow" w:cs="Arial"/>
                <w:color w:val="000099"/>
                <w:sz w:val="18"/>
              </w:rPr>
              <w:t>А</w:t>
            </w:r>
          </w:p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18"/>
                <w:lang w:val="en-US"/>
              </w:rPr>
            </w:pPr>
          </w:p>
        </w:tc>
        <w:tc>
          <w:tcPr>
            <w:tcW w:w="991" w:type="dxa"/>
            <w:vAlign w:val="center"/>
          </w:tcPr>
          <w:p w:rsidR="00D00533" w:rsidRPr="005902EC" w:rsidRDefault="00EA0B76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</w:rPr>
            </w:pPr>
            <w:r>
              <w:rPr>
                <w:rFonts w:ascii="Arial Narrow" w:hAnsi="Arial Narrow" w:cs="Arial"/>
                <w:color w:val="000099"/>
                <w:sz w:val="20"/>
                <w:lang w:val="en-US"/>
              </w:rPr>
              <w:t>60</w:t>
            </w:r>
          </w:p>
        </w:tc>
        <w:tc>
          <w:tcPr>
            <w:tcW w:w="992" w:type="dxa"/>
            <w:vAlign w:val="center"/>
          </w:tcPr>
          <w:p w:rsidR="009A7C60" w:rsidRPr="005902EC" w:rsidRDefault="009A7C60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</w:rPr>
            </w:pPr>
          </w:p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</w:rPr>
            </w:pPr>
            <w:r w:rsidRPr="005902EC">
              <w:rPr>
                <w:rFonts w:ascii="Arial Narrow" w:hAnsi="Arial Narrow" w:cs="Arial"/>
                <w:color w:val="000099"/>
                <w:sz w:val="20"/>
              </w:rPr>
              <w:t>30</w:t>
            </w:r>
          </w:p>
        </w:tc>
        <w:tc>
          <w:tcPr>
            <w:tcW w:w="1134" w:type="dxa"/>
            <w:vAlign w:val="center"/>
          </w:tcPr>
          <w:p w:rsidR="009A7C60" w:rsidRPr="005902EC" w:rsidRDefault="009A7C60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</w:rPr>
            </w:pPr>
          </w:p>
          <w:p w:rsidR="00D00533" w:rsidRPr="00EA0B76" w:rsidRDefault="00EA0B76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>
              <w:rPr>
                <w:rFonts w:ascii="Arial Narrow" w:hAnsi="Arial Narrow" w:cs="Arial"/>
                <w:color w:val="000099"/>
                <w:sz w:val="20"/>
                <w:lang w:val="en-US"/>
              </w:rPr>
              <w:t>30</w:t>
            </w:r>
          </w:p>
        </w:tc>
        <w:tc>
          <w:tcPr>
            <w:tcW w:w="993" w:type="dxa"/>
            <w:vAlign w:val="center"/>
          </w:tcPr>
          <w:p w:rsidR="009A7C60" w:rsidRPr="005902EC" w:rsidRDefault="009A7C60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</w:rPr>
            </w:pPr>
          </w:p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</w:rPr>
            </w:pPr>
            <w:r w:rsidRPr="005902EC">
              <w:rPr>
                <w:rFonts w:ascii="Arial Narrow" w:hAnsi="Arial Narrow" w:cs="Arial"/>
                <w:color w:val="000099"/>
                <w:sz w:val="20"/>
              </w:rPr>
              <w:t>20</w:t>
            </w:r>
          </w:p>
        </w:tc>
        <w:tc>
          <w:tcPr>
            <w:tcW w:w="1290" w:type="dxa"/>
            <w:vAlign w:val="center"/>
          </w:tcPr>
          <w:p w:rsidR="009A7C60" w:rsidRPr="005902EC" w:rsidRDefault="009A7C60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</w:rPr>
            </w:pPr>
          </w:p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 w:rsidRPr="005902EC">
              <w:rPr>
                <w:rFonts w:ascii="Arial Narrow" w:hAnsi="Arial Narrow" w:cs="Arial"/>
                <w:color w:val="000099"/>
                <w:sz w:val="20"/>
                <w:lang w:val="en-US"/>
              </w:rPr>
              <w:t>40</w:t>
            </w:r>
          </w:p>
        </w:tc>
        <w:tc>
          <w:tcPr>
            <w:tcW w:w="978" w:type="dxa"/>
            <w:vAlign w:val="center"/>
          </w:tcPr>
          <w:p w:rsidR="009A7C60" w:rsidRPr="005902EC" w:rsidRDefault="009A7C60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</w:rPr>
            </w:pPr>
          </w:p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 w:rsidRPr="005902EC">
              <w:rPr>
                <w:rFonts w:ascii="Arial Narrow" w:hAnsi="Arial Narrow" w:cs="Arial"/>
                <w:color w:val="000099"/>
                <w:sz w:val="20"/>
                <w:lang w:val="en-US"/>
              </w:rPr>
              <w:t>30</w:t>
            </w:r>
          </w:p>
        </w:tc>
        <w:tc>
          <w:tcPr>
            <w:tcW w:w="1275" w:type="dxa"/>
            <w:vAlign w:val="center"/>
          </w:tcPr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</w:p>
          <w:p w:rsidR="00D00533" w:rsidRPr="005902EC" w:rsidRDefault="004C66A2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>
              <w:rPr>
                <w:rFonts w:ascii="Arial Narrow" w:hAnsi="Arial Narrow" w:cs="Arial"/>
                <w:color w:val="000099"/>
                <w:sz w:val="20"/>
              </w:rPr>
              <w:t>60</w:t>
            </w:r>
            <w:r w:rsidR="00D00533" w:rsidRPr="005902EC">
              <w:rPr>
                <w:rFonts w:ascii="Arial Narrow" w:hAnsi="Arial Narrow" w:cs="Arial"/>
                <w:color w:val="000099"/>
                <w:sz w:val="20"/>
                <w:lang w:val="en-US"/>
              </w:rPr>
              <w:t>00</w:t>
            </w:r>
          </w:p>
        </w:tc>
        <w:tc>
          <w:tcPr>
            <w:tcW w:w="1202" w:type="dxa"/>
            <w:vAlign w:val="center"/>
          </w:tcPr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</w:p>
          <w:p w:rsidR="00D00533" w:rsidRPr="00830E1F" w:rsidRDefault="00830E1F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</w:rPr>
            </w:pPr>
            <w:r>
              <w:rPr>
                <w:rFonts w:ascii="Arial Narrow" w:hAnsi="Arial Narrow" w:cs="Arial"/>
                <w:color w:val="000099"/>
                <w:sz w:val="20"/>
              </w:rPr>
              <w:t>1</w:t>
            </w:r>
            <w:r w:rsidR="004C66A2">
              <w:rPr>
                <w:rFonts w:ascii="Arial Narrow" w:hAnsi="Arial Narrow" w:cs="Arial"/>
                <w:color w:val="000099"/>
                <w:sz w:val="20"/>
              </w:rPr>
              <w:t>2</w:t>
            </w:r>
            <w:r>
              <w:rPr>
                <w:rFonts w:ascii="Arial Narrow" w:hAnsi="Arial Narrow" w:cs="Arial"/>
                <w:color w:val="000099"/>
                <w:sz w:val="20"/>
              </w:rPr>
              <w:t>000</w:t>
            </w:r>
          </w:p>
        </w:tc>
      </w:tr>
      <w:tr w:rsidR="00D00533" w:rsidRPr="005902EC" w:rsidTr="002051D7">
        <w:trPr>
          <w:trHeight w:val="539"/>
        </w:trPr>
        <w:tc>
          <w:tcPr>
            <w:tcW w:w="1419" w:type="dxa"/>
            <w:vAlign w:val="center"/>
          </w:tcPr>
          <w:p w:rsidR="00D00533" w:rsidRPr="008F1B27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18"/>
              </w:rPr>
            </w:pPr>
            <w:r w:rsidRPr="005902EC">
              <w:rPr>
                <w:rFonts w:ascii="Arial Narrow" w:hAnsi="Arial Narrow" w:cs="Arial"/>
                <w:color w:val="000099"/>
                <w:sz w:val="18"/>
              </w:rPr>
              <w:t xml:space="preserve">Зал </w:t>
            </w:r>
            <w:r w:rsidR="008F1B27">
              <w:rPr>
                <w:rFonts w:ascii="Arial Narrow" w:hAnsi="Arial Narrow" w:cs="Arial"/>
                <w:color w:val="000099"/>
                <w:sz w:val="18"/>
              </w:rPr>
              <w:t>Б</w:t>
            </w:r>
          </w:p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18"/>
                <w:lang w:val="en-US"/>
              </w:rPr>
            </w:pPr>
          </w:p>
        </w:tc>
        <w:tc>
          <w:tcPr>
            <w:tcW w:w="991" w:type="dxa"/>
            <w:vAlign w:val="center"/>
          </w:tcPr>
          <w:p w:rsidR="00D00533" w:rsidRPr="005902EC" w:rsidRDefault="00EA0B76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</w:rPr>
            </w:pPr>
            <w:r>
              <w:rPr>
                <w:rFonts w:ascii="Arial Narrow" w:hAnsi="Arial Narrow" w:cs="Arial"/>
                <w:color w:val="000099"/>
                <w:sz w:val="20"/>
                <w:lang w:val="en-US"/>
              </w:rPr>
              <w:t>12</w:t>
            </w:r>
            <w:r w:rsidR="00D00533" w:rsidRPr="005902EC">
              <w:rPr>
                <w:rFonts w:ascii="Arial Narrow" w:hAnsi="Arial Narrow" w:cs="Arial"/>
                <w:color w:val="000099"/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00533" w:rsidRPr="00EA0B76" w:rsidRDefault="00EA0B76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>
              <w:rPr>
                <w:rFonts w:ascii="Arial Narrow" w:hAnsi="Arial Narrow" w:cs="Arial"/>
                <w:color w:val="000099"/>
                <w:sz w:val="20"/>
                <w:lang w:val="en-US"/>
              </w:rPr>
              <w:t>40</w:t>
            </w:r>
          </w:p>
        </w:tc>
        <w:tc>
          <w:tcPr>
            <w:tcW w:w="1134" w:type="dxa"/>
            <w:vAlign w:val="center"/>
          </w:tcPr>
          <w:p w:rsidR="00D00533" w:rsidRPr="00EA0B76" w:rsidRDefault="00EA0B76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>
              <w:rPr>
                <w:rFonts w:ascii="Arial Narrow" w:hAnsi="Arial Narrow" w:cs="Arial"/>
                <w:color w:val="000099"/>
                <w:sz w:val="20"/>
                <w:lang w:val="en-US"/>
              </w:rPr>
              <w:t>30</w:t>
            </w:r>
          </w:p>
        </w:tc>
        <w:tc>
          <w:tcPr>
            <w:tcW w:w="993" w:type="dxa"/>
            <w:vAlign w:val="center"/>
          </w:tcPr>
          <w:p w:rsidR="00D00533" w:rsidRPr="00EA0B76" w:rsidRDefault="00EA0B76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>
              <w:rPr>
                <w:rFonts w:ascii="Arial Narrow" w:hAnsi="Arial Narrow" w:cs="Arial"/>
                <w:color w:val="000099"/>
                <w:sz w:val="20"/>
                <w:lang w:val="en-US"/>
              </w:rPr>
              <w:t>20</w:t>
            </w:r>
          </w:p>
        </w:tc>
        <w:tc>
          <w:tcPr>
            <w:tcW w:w="1290" w:type="dxa"/>
            <w:vAlign w:val="center"/>
          </w:tcPr>
          <w:p w:rsidR="00D00533" w:rsidRPr="005902EC" w:rsidRDefault="00EA0B76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>
              <w:rPr>
                <w:rFonts w:ascii="Arial Narrow" w:hAnsi="Arial Narrow" w:cs="Arial"/>
                <w:color w:val="000099"/>
                <w:sz w:val="20"/>
                <w:lang w:val="en-US"/>
              </w:rPr>
              <w:t>50</w:t>
            </w:r>
          </w:p>
        </w:tc>
        <w:tc>
          <w:tcPr>
            <w:tcW w:w="978" w:type="dxa"/>
            <w:vAlign w:val="center"/>
          </w:tcPr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 w:rsidRPr="005902EC">
              <w:rPr>
                <w:rFonts w:ascii="Arial Narrow" w:hAnsi="Arial Narrow" w:cs="Arial"/>
                <w:color w:val="000099"/>
                <w:sz w:val="20"/>
                <w:lang w:val="en-US"/>
              </w:rPr>
              <w:t>80</w:t>
            </w:r>
          </w:p>
        </w:tc>
        <w:tc>
          <w:tcPr>
            <w:tcW w:w="1275" w:type="dxa"/>
            <w:vAlign w:val="center"/>
          </w:tcPr>
          <w:p w:rsidR="00D00533" w:rsidRPr="005902EC" w:rsidRDefault="004C66A2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>
              <w:rPr>
                <w:rFonts w:ascii="Arial Narrow" w:hAnsi="Arial Narrow" w:cs="Arial"/>
                <w:color w:val="000099"/>
                <w:sz w:val="20"/>
              </w:rPr>
              <w:t>60</w:t>
            </w:r>
            <w:r w:rsidR="00D00533" w:rsidRPr="005902EC">
              <w:rPr>
                <w:rFonts w:ascii="Arial Narrow" w:hAnsi="Arial Narrow" w:cs="Arial"/>
                <w:color w:val="000099"/>
                <w:sz w:val="20"/>
                <w:lang w:val="en-US"/>
              </w:rPr>
              <w:t>00</w:t>
            </w:r>
          </w:p>
        </w:tc>
        <w:tc>
          <w:tcPr>
            <w:tcW w:w="1202" w:type="dxa"/>
            <w:vAlign w:val="center"/>
          </w:tcPr>
          <w:p w:rsidR="00D00533" w:rsidRPr="005902EC" w:rsidRDefault="00830E1F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</w:rPr>
            </w:pPr>
            <w:r>
              <w:rPr>
                <w:rFonts w:ascii="Arial Narrow" w:hAnsi="Arial Narrow" w:cs="Arial"/>
                <w:color w:val="000099"/>
                <w:sz w:val="20"/>
              </w:rPr>
              <w:t>1</w:t>
            </w:r>
            <w:r w:rsidR="004C66A2">
              <w:rPr>
                <w:rFonts w:ascii="Arial Narrow" w:hAnsi="Arial Narrow" w:cs="Arial"/>
                <w:color w:val="000099"/>
                <w:sz w:val="20"/>
              </w:rPr>
              <w:t>2</w:t>
            </w:r>
            <w:r w:rsidR="00D00533" w:rsidRPr="005902EC">
              <w:rPr>
                <w:rFonts w:ascii="Arial Narrow" w:hAnsi="Arial Narrow" w:cs="Arial"/>
                <w:color w:val="000099"/>
                <w:sz w:val="20"/>
              </w:rPr>
              <w:t>000</w:t>
            </w:r>
          </w:p>
        </w:tc>
      </w:tr>
      <w:tr w:rsidR="00D00533" w:rsidRPr="005902EC" w:rsidTr="00D8562C">
        <w:trPr>
          <w:trHeight w:val="718"/>
        </w:trPr>
        <w:tc>
          <w:tcPr>
            <w:tcW w:w="1419" w:type="dxa"/>
            <w:vAlign w:val="center"/>
          </w:tcPr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18"/>
              </w:rPr>
            </w:pPr>
            <w:r w:rsidRPr="005902EC">
              <w:rPr>
                <w:rFonts w:ascii="Arial Narrow" w:hAnsi="Arial Narrow" w:cs="Arial"/>
                <w:color w:val="000099"/>
                <w:sz w:val="18"/>
              </w:rPr>
              <w:t>Комната для переговоро</w:t>
            </w:r>
            <w:r w:rsidR="004C66A2">
              <w:rPr>
                <w:rFonts w:ascii="Arial Narrow" w:hAnsi="Arial Narrow" w:cs="Arial"/>
                <w:color w:val="000099"/>
                <w:sz w:val="18"/>
              </w:rPr>
              <w:t>в</w:t>
            </w:r>
          </w:p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18"/>
              </w:rPr>
            </w:pPr>
          </w:p>
        </w:tc>
        <w:tc>
          <w:tcPr>
            <w:tcW w:w="991" w:type="dxa"/>
            <w:vAlign w:val="center"/>
          </w:tcPr>
          <w:p w:rsidR="00D00533" w:rsidRPr="005902EC" w:rsidRDefault="00EA0B76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>
              <w:rPr>
                <w:rFonts w:ascii="Arial Narrow" w:hAnsi="Arial Narrow" w:cs="Arial"/>
                <w:color w:val="000099"/>
                <w:sz w:val="20"/>
                <w:lang w:val="en-US"/>
              </w:rPr>
              <w:t>35</w:t>
            </w:r>
          </w:p>
        </w:tc>
        <w:tc>
          <w:tcPr>
            <w:tcW w:w="992" w:type="dxa"/>
            <w:vAlign w:val="center"/>
          </w:tcPr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 w:rsidRPr="005902EC">
              <w:rPr>
                <w:rFonts w:ascii="Arial Narrow" w:hAnsi="Arial Narrow" w:cs="Arial"/>
                <w:color w:val="000099"/>
                <w:sz w:val="20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 w:rsidRPr="005902EC">
              <w:rPr>
                <w:rFonts w:ascii="Arial Narrow" w:hAnsi="Arial Narrow" w:cs="Arial"/>
                <w:color w:val="000099"/>
                <w:sz w:val="20"/>
                <w:lang w:val="en-US"/>
              </w:rPr>
              <w:t>20</w:t>
            </w:r>
          </w:p>
        </w:tc>
        <w:tc>
          <w:tcPr>
            <w:tcW w:w="993" w:type="dxa"/>
            <w:vAlign w:val="center"/>
          </w:tcPr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 w:rsidRPr="005902EC">
              <w:rPr>
                <w:rFonts w:ascii="Arial Narrow" w:hAnsi="Arial Narrow" w:cs="Arial"/>
                <w:color w:val="000099"/>
                <w:sz w:val="20"/>
                <w:lang w:val="en-US"/>
              </w:rPr>
              <w:t>20</w:t>
            </w:r>
          </w:p>
        </w:tc>
        <w:tc>
          <w:tcPr>
            <w:tcW w:w="1290" w:type="dxa"/>
            <w:vAlign w:val="center"/>
          </w:tcPr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 w:rsidRPr="005902EC">
              <w:rPr>
                <w:rFonts w:ascii="Arial Narrow" w:hAnsi="Arial Narrow" w:cs="Arial"/>
                <w:color w:val="000099"/>
                <w:sz w:val="20"/>
                <w:lang w:val="en-US"/>
              </w:rPr>
              <w:t>15</w:t>
            </w:r>
          </w:p>
        </w:tc>
        <w:tc>
          <w:tcPr>
            <w:tcW w:w="978" w:type="dxa"/>
            <w:vAlign w:val="center"/>
          </w:tcPr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</w:rPr>
            </w:pPr>
            <w:r w:rsidRPr="005902EC">
              <w:rPr>
                <w:rFonts w:ascii="Arial Narrow" w:hAnsi="Arial Narrow" w:cs="Arial"/>
                <w:color w:val="000099"/>
                <w:sz w:val="20"/>
              </w:rPr>
              <w:t>___</w:t>
            </w:r>
          </w:p>
          <w:p w:rsidR="00D00533" w:rsidRPr="005902EC" w:rsidRDefault="00D00533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D00533" w:rsidRPr="005902EC" w:rsidRDefault="004C66A2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  <w:lang w:val="en-US"/>
              </w:rPr>
            </w:pPr>
            <w:r>
              <w:rPr>
                <w:rFonts w:ascii="Arial Narrow" w:hAnsi="Arial Narrow" w:cs="Arial"/>
                <w:color w:val="000099"/>
                <w:sz w:val="20"/>
              </w:rPr>
              <w:t>50</w:t>
            </w:r>
            <w:r w:rsidR="00D00533" w:rsidRPr="005902EC">
              <w:rPr>
                <w:rFonts w:ascii="Arial Narrow" w:hAnsi="Arial Narrow" w:cs="Arial"/>
                <w:color w:val="000099"/>
                <w:sz w:val="20"/>
                <w:lang w:val="en-US"/>
              </w:rPr>
              <w:t>00</w:t>
            </w:r>
          </w:p>
        </w:tc>
        <w:tc>
          <w:tcPr>
            <w:tcW w:w="1202" w:type="dxa"/>
            <w:vAlign w:val="center"/>
          </w:tcPr>
          <w:p w:rsidR="00D00533" w:rsidRPr="005902EC" w:rsidRDefault="004C66A2" w:rsidP="002051D7">
            <w:pPr>
              <w:snapToGrid w:val="0"/>
              <w:jc w:val="center"/>
              <w:rPr>
                <w:rFonts w:ascii="Arial Narrow" w:hAnsi="Arial Narrow" w:cs="Arial"/>
                <w:color w:val="000099"/>
                <w:sz w:val="20"/>
              </w:rPr>
            </w:pPr>
            <w:r>
              <w:rPr>
                <w:rFonts w:ascii="Arial Narrow" w:hAnsi="Arial Narrow" w:cs="Arial"/>
                <w:color w:val="000099"/>
                <w:sz w:val="20"/>
              </w:rPr>
              <w:t>8</w:t>
            </w:r>
            <w:r w:rsidR="00D00533" w:rsidRPr="005902EC">
              <w:rPr>
                <w:rFonts w:ascii="Arial Narrow" w:hAnsi="Arial Narrow" w:cs="Arial"/>
                <w:color w:val="000099"/>
                <w:sz w:val="20"/>
              </w:rPr>
              <w:t>000</w:t>
            </w:r>
          </w:p>
        </w:tc>
      </w:tr>
    </w:tbl>
    <w:p w:rsidR="002051D7" w:rsidRPr="002051D7" w:rsidRDefault="002051D7">
      <w:pPr>
        <w:rPr>
          <w:rFonts w:ascii="Arial Narrow" w:hAnsi="Arial Narrow"/>
          <w:color w:val="000099"/>
          <w:sz w:val="6"/>
        </w:rPr>
      </w:pPr>
    </w:p>
    <w:p w:rsidR="00DB0C78" w:rsidRPr="00DB0C78" w:rsidRDefault="00DB0C78">
      <w:pPr>
        <w:rPr>
          <w:rFonts w:ascii="Arial Narrow" w:hAnsi="Arial Narrow"/>
          <w:color w:val="000099"/>
          <w:sz w:val="6"/>
          <w:lang w:val="en-US"/>
        </w:rPr>
      </w:pPr>
    </w:p>
    <w:p w:rsidR="00D00533" w:rsidRDefault="0098794F">
      <w:pPr>
        <w:rPr>
          <w:rFonts w:ascii="Arial Narrow" w:hAnsi="Arial Narrow"/>
          <w:color w:val="000099"/>
          <w:sz w:val="18"/>
        </w:rPr>
      </w:pPr>
      <w:r w:rsidRPr="002B2D6F">
        <w:rPr>
          <w:rFonts w:ascii="Arial Narrow" w:hAnsi="Arial Narrow"/>
          <w:color w:val="000099"/>
          <w:sz w:val="18"/>
        </w:rPr>
        <w:t>*</w:t>
      </w:r>
      <w:r w:rsidRPr="002051D7">
        <w:rPr>
          <w:rFonts w:ascii="Arial Narrow" w:hAnsi="Arial Narrow"/>
          <w:color w:val="000099"/>
          <w:sz w:val="18"/>
        </w:rPr>
        <w:t>оборудование</w:t>
      </w:r>
      <w:r w:rsidRPr="002B2D6F">
        <w:rPr>
          <w:rFonts w:ascii="Arial Narrow" w:hAnsi="Arial Narrow"/>
          <w:color w:val="000099"/>
          <w:sz w:val="18"/>
        </w:rPr>
        <w:t xml:space="preserve"> </w:t>
      </w:r>
      <w:r w:rsidRPr="002051D7">
        <w:rPr>
          <w:rFonts w:ascii="Arial Narrow" w:hAnsi="Arial Narrow"/>
          <w:color w:val="000099"/>
          <w:sz w:val="18"/>
        </w:rPr>
        <w:t>в</w:t>
      </w:r>
      <w:r w:rsidR="00D00533" w:rsidRPr="002051D7">
        <w:rPr>
          <w:rFonts w:ascii="Arial Narrow" w:hAnsi="Arial Narrow"/>
          <w:color w:val="000099"/>
          <w:sz w:val="18"/>
        </w:rPr>
        <w:t>ключено</w:t>
      </w:r>
      <w:r w:rsidR="00D00533" w:rsidRPr="002B2D6F">
        <w:rPr>
          <w:rFonts w:ascii="Arial Narrow" w:hAnsi="Arial Narrow"/>
          <w:color w:val="000099"/>
          <w:sz w:val="18"/>
        </w:rPr>
        <w:t xml:space="preserve"> </w:t>
      </w:r>
      <w:r w:rsidR="00D00533" w:rsidRPr="002051D7">
        <w:rPr>
          <w:rFonts w:ascii="Arial Narrow" w:hAnsi="Arial Narrow"/>
          <w:color w:val="000099"/>
          <w:sz w:val="18"/>
        </w:rPr>
        <w:t>в</w:t>
      </w:r>
      <w:r w:rsidR="00D00533" w:rsidRPr="002B2D6F">
        <w:rPr>
          <w:rFonts w:ascii="Arial Narrow" w:hAnsi="Arial Narrow"/>
          <w:color w:val="000099"/>
          <w:sz w:val="18"/>
        </w:rPr>
        <w:t xml:space="preserve"> </w:t>
      </w:r>
      <w:r w:rsidR="00D00533" w:rsidRPr="002051D7">
        <w:rPr>
          <w:rFonts w:ascii="Arial Narrow" w:hAnsi="Arial Narrow"/>
          <w:color w:val="000099"/>
          <w:sz w:val="18"/>
        </w:rPr>
        <w:t>стоимость</w:t>
      </w:r>
      <w:r w:rsidR="002051D7" w:rsidRPr="002B2D6F">
        <w:rPr>
          <w:rFonts w:ascii="Arial Narrow" w:hAnsi="Arial Narrow"/>
          <w:color w:val="000099"/>
          <w:sz w:val="18"/>
        </w:rPr>
        <w:t xml:space="preserve"> </w:t>
      </w:r>
      <w:r w:rsidR="00D00533" w:rsidRPr="002051D7">
        <w:rPr>
          <w:rFonts w:ascii="Arial Narrow" w:hAnsi="Arial Narrow"/>
          <w:color w:val="000099"/>
          <w:sz w:val="18"/>
        </w:rPr>
        <w:t>аренды</w:t>
      </w:r>
      <w:r w:rsidR="00D00533" w:rsidRPr="002B2D6F">
        <w:rPr>
          <w:rFonts w:ascii="Arial Narrow" w:hAnsi="Arial Narrow"/>
          <w:color w:val="000099"/>
          <w:sz w:val="18"/>
        </w:rPr>
        <w:t xml:space="preserve"> </w:t>
      </w:r>
      <w:r w:rsidR="00D00533" w:rsidRPr="002051D7">
        <w:rPr>
          <w:rFonts w:ascii="Arial Narrow" w:hAnsi="Arial Narrow"/>
          <w:color w:val="000099"/>
          <w:sz w:val="18"/>
        </w:rPr>
        <w:t>зала</w:t>
      </w:r>
      <w:r w:rsidR="007B2F16">
        <w:rPr>
          <w:rFonts w:ascii="Arial Narrow" w:hAnsi="Arial Narrow"/>
          <w:color w:val="000099"/>
          <w:sz w:val="18"/>
        </w:rPr>
        <w:t xml:space="preserve"> </w:t>
      </w:r>
    </w:p>
    <w:p w:rsidR="007210DE" w:rsidRDefault="007210DE">
      <w:pPr>
        <w:rPr>
          <w:rFonts w:ascii="Arial Narrow" w:hAnsi="Arial Narrow"/>
          <w:color w:val="000099"/>
          <w:sz w:val="18"/>
        </w:rPr>
      </w:pPr>
    </w:p>
    <w:p w:rsidR="00C33BC4" w:rsidRPr="007210DE" w:rsidRDefault="00C33BC4">
      <w:pPr>
        <w:rPr>
          <w:rFonts w:ascii="Arial Narrow" w:hAnsi="Arial Narrow"/>
          <w:color w:val="000099"/>
          <w:sz w:val="18"/>
        </w:rPr>
      </w:pPr>
    </w:p>
    <w:p w:rsidR="00FF4D81" w:rsidRDefault="00FF4D81" w:rsidP="00F567EE">
      <w:pPr>
        <w:jc w:val="center"/>
        <w:rPr>
          <w:noProof/>
          <w:lang w:eastAsia="ru-RU"/>
        </w:rPr>
      </w:pPr>
    </w:p>
    <w:p w:rsidR="00FF4D81" w:rsidRDefault="00FF4D81" w:rsidP="00F567E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96212" cy="2743200"/>
            <wp:effectExtent l="19050" t="0" r="9188" b="0"/>
            <wp:docPr id="14" name="Рисунок 13" descr="konference-hal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erence-hall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1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softHyphen/>
      </w:r>
      <w:r>
        <w:rPr>
          <w:noProof/>
          <w:lang w:eastAsia="ru-RU"/>
        </w:rPr>
        <w:softHyphen/>
      </w:r>
      <w:r>
        <w:rPr>
          <w:noProof/>
          <w:lang w:eastAsia="ru-RU"/>
        </w:rPr>
        <w:softHyphen/>
      </w:r>
    </w:p>
    <w:p w:rsidR="00FF4D81" w:rsidRDefault="00FF4D81" w:rsidP="00F567EE">
      <w:pPr>
        <w:jc w:val="center"/>
        <w:rPr>
          <w:noProof/>
          <w:lang w:eastAsia="ru-RU"/>
        </w:rPr>
      </w:pPr>
    </w:p>
    <w:p w:rsidR="00FF4D81" w:rsidRDefault="00FF4D81" w:rsidP="00F567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96214" cy="2743200"/>
            <wp:effectExtent l="19050" t="0" r="9186" b="0"/>
            <wp:docPr id="15" name="Рисунок 14" descr="konference-hal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erence-hall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1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5F2" w:rsidRDefault="004015F2" w:rsidP="00F567EE">
      <w:pPr>
        <w:jc w:val="center"/>
      </w:pPr>
    </w:p>
    <w:p w:rsidR="004015F2" w:rsidRDefault="004015F2" w:rsidP="00F567EE">
      <w:pPr>
        <w:jc w:val="center"/>
      </w:pPr>
    </w:p>
    <w:p w:rsidR="004015F2" w:rsidRDefault="004015F2" w:rsidP="00F567EE">
      <w:pPr>
        <w:jc w:val="center"/>
      </w:pPr>
    </w:p>
    <w:p w:rsidR="004015F2" w:rsidRDefault="004015F2" w:rsidP="00F567EE">
      <w:pPr>
        <w:jc w:val="center"/>
      </w:pPr>
    </w:p>
    <w:p w:rsidR="004015F2" w:rsidRPr="004015F2" w:rsidRDefault="004015F2" w:rsidP="00F567EE">
      <w:pPr>
        <w:jc w:val="center"/>
        <w:rPr>
          <w:rFonts w:asciiTheme="minorHAnsi" w:hAnsiTheme="minorHAnsi"/>
          <w:b/>
          <w:sz w:val="28"/>
          <w:szCs w:val="28"/>
        </w:rPr>
      </w:pPr>
      <w:r w:rsidRPr="004015F2">
        <w:rPr>
          <w:rFonts w:asciiTheme="minorHAnsi" w:hAnsiTheme="minorHAnsi"/>
          <w:b/>
          <w:sz w:val="28"/>
          <w:szCs w:val="28"/>
        </w:rPr>
        <w:lastRenderedPageBreak/>
        <w:t xml:space="preserve">План </w:t>
      </w:r>
    </w:p>
    <w:p w:rsidR="004015F2" w:rsidRDefault="004015F2" w:rsidP="00F567EE">
      <w:pPr>
        <w:jc w:val="center"/>
      </w:pPr>
    </w:p>
    <w:p w:rsidR="004015F2" w:rsidRDefault="004015F2" w:rsidP="00F567EE">
      <w:pPr>
        <w:jc w:val="center"/>
      </w:pPr>
    </w:p>
    <w:p w:rsidR="004015F2" w:rsidRPr="007A0267" w:rsidRDefault="004015F2" w:rsidP="00F567EE">
      <w:pPr>
        <w:jc w:val="center"/>
      </w:pPr>
      <w:r w:rsidRPr="004015F2">
        <w:rPr>
          <w:noProof/>
          <w:lang w:eastAsia="ru-RU"/>
        </w:rPr>
        <w:drawing>
          <wp:inline distT="0" distB="0" distL="0" distR="0">
            <wp:extent cx="5520513" cy="5153108"/>
            <wp:effectExtent l="19050" t="0" r="3987" b="0"/>
            <wp:docPr id="1" name="Рисунок 0" descr="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.png"/>
                    <pic:cNvPicPr/>
                  </pic:nvPicPr>
                  <pic:blipFill>
                    <a:blip r:embed="rId13" cstate="print"/>
                    <a:srcRect t="59826"/>
                    <a:stretch>
                      <a:fillRect/>
                    </a:stretch>
                  </pic:blipFill>
                  <pic:spPr>
                    <a:xfrm>
                      <a:off x="0" y="0"/>
                      <a:ext cx="5520779" cy="515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5F2" w:rsidRPr="007A0267" w:rsidSect="002462B8">
      <w:footerReference w:type="default" r:id="rId14"/>
      <w:footnotePr>
        <w:pos w:val="beneathText"/>
      </w:footnotePr>
      <w:pgSz w:w="11905" w:h="16837"/>
      <w:pgMar w:top="709" w:right="746" w:bottom="0" w:left="900" w:header="720" w:footer="22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EC7" w:rsidRDefault="00785EC7" w:rsidP="00FD077D">
      <w:r>
        <w:separator/>
      </w:r>
    </w:p>
  </w:endnote>
  <w:endnote w:type="continuationSeparator" w:id="0">
    <w:p w:rsidR="00785EC7" w:rsidRDefault="00785EC7" w:rsidP="00FD0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77D" w:rsidRPr="00D217E1" w:rsidRDefault="00FD077D" w:rsidP="00FD077D">
    <w:pPr>
      <w:jc w:val="center"/>
      <w:rPr>
        <w:rFonts w:ascii="Arial Narrow" w:hAnsi="Arial Narrow"/>
        <w:color w:val="000099"/>
        <w:sz w:val="18"/>
        <w:szCs w:val="18"/>
      </w:rPr>
    </w:pPr>
    <w:r w:rsidRPr="005902EC">
      <w:rPr>
        <w:rFonts w:ascii="Arial Narrow" w:hAnsi="Arial Narrow"/>
        <w:color w:val="000099"/>
        <w:sz w:val="18"/>
        <w:szCs w:val="18"/>
      </w:rPr>
      <w:t>Парк</w:t>
    </w:r>
    <w:r w:rsidRPr="00D217E1">
      <w:rPr>
        <w:rFonts w:ascii="Arial Narrow" w:hAnsi="Arial Narrow"/>
        <w:color w:val="000099"/>
        <w:sz w:val="18"/>
        <w:szCs w:val="18"/>
      </w:rPr>
      <w:t xml:space="preserve"> </w:t>
    </w:r>
    <w:r w:rsidRPr="005902EC">
      <w:rPr>
        <w:rFonts w:ascii="Arial Narrow" w:hAnsi="Arial Narrow"/>
        <w:color w:val="000099"/>
        <w:sz w:val="18"/>
        <w:szCs w:val="18"/>
      </w:rPr>
      <w:t>Инн</w:t>
    </w:r>
    <w:r w:rsidRPr="00D217E1">
      <w:rPr>
        <w:rFonts w:ascii="Arial Narrow" w:hAnsi="Arial Narrow"/>
        <w:color w:val="000099"/>
        <w:sz w:val="18"/>
        <w:szCs w:val="18"/>
      </w:rPr>
      <w:t xml:space="preserve"> </w:t>
    </w:r>
    <w:r w:rsidRPr="005902EC">
      <w:rPr>
        <w:rFonts w:ascii="Arial Narrow" w:hAnsi="Arial Narrow"/>
        <w:color w:val="000099"/>
        <w:sz w:val="18"/>
        <w:szCs w:val="18"/>
      </w:rPr>
      <w:t>от</w:t>
    </w:r>
    <w:r w:rsidRPr="00D217E1">
      <w:rPr>
        <w:rFonts w:ascii="Arial Narrow" w:hAnsi="Arial Narrow"/>
        <w:color w:val="000099"/>
        <w:sz w:val="18"/>
        <w:szCs w:val="18"/>
      </w:rPr>
      <w:t xml:space="preserve"> </w:t>
    </w:r>
    <w:proofErr w:type="spellStart"/>
    <w:r w:rsidRPr="005902EC">
      <w:rPr>
        <w:rFonts w:ascii="Arial Narrow" w:hAnsi="Arial Narrow"/>
        <w:color w:val="000099"/>
        <w:sz w:val="18"/>
        <w:szCs w:val="18"/>
      </w:rPr>
      <w:t>Рэдиссон</w:t>
    </w:r>
    <w:proofErr w:type="spellEnd"/>
    <w:r w:rsidRPr="00D217E1">
      <w:rPr>
        <w:rFonts w:ascii="Arial Narrow" w:hAnsi="Arial Narrow"/>
        <w:color w:val="000099"/>
        <w:sz w:val="18"/>
        <w:szCs w:val="18"/>
      </w:rPr>
      <w:t xml:space="preserve"> </w:t>
    </w:r>
    <w:r w:rsidRPr="005902EC">
      <w:rPr>
        <w:rFonts w:ascii="Arial Narrow" w:hAnsi="Arial Narrow"/>
        <w:color w:val="000099"/>
        <w:sz w:val="18"/>
        <w:szCs w:val="18"/>
      </w:rPr>
      <w:t>Великий</w:t>
    </w:r>
    <w:r w:rsidRPr="00D217E1">
      <w:rPr>
        <w:rFonts w:ascii="Arial Narrow" w:hAnsi="Arial Narrow"/>
        <w:color w:val="000099"/>
        <w:sz w:val="18"/>
        <w:szCs w:val="18"/>
      </w:rPr>
      <w:t xml:space="preserve"> </w:t>
    </w:r>
    <w:r w:rsidRPr="005902EC">
      <w:rPr>
        <w:rFonts w:ascii="Arial Narrow" w:hAnsi="Arial Narrow"/>
        <w:color w:val="000099"/>
        <w:sz w:val="18"/>
        <w:szCs w:val="18"/>
      </w:rPr>
      <w:t>Новгород</w:t>
    </w:r>
    <w:r w:rsidRPr="00D217E1">
      <w:rPr>
        <w:rFonts w:ascii="Arial Narrow" w:hAnsi="Arial Narrow"/>
        <w:color w:val="000099"/>
        <w:sz w:val="18"/>
        <w:szCs w:val="18"/>
      </w:rPr>
      <w:t xml:space="preserve"> / </w:t>
    </w:r>
    <w:r w:rsidRPr="005902EC">
      <w:rPr>
        <w:rFonts w:ascii="Arial Narrow" w:hAnsi="Arial Narrow"/>
        <w:color w:val="000099"/>
        <w:sz w:val="18"/>
        <w:szCs w:val="18"/>
        <w:lang w:val="en-US"/>
      </w:rPr>
      <w:t>Park</w:t>
    </w:r>
    <w:r w:rsidRPr="00D217E1">
      <w:rPr>
        <w:rFonts w:ascii="Arial Narrow" w:hAnsi="Arial Narrow"/>
        <w:color w:val="000099"/>
        <w:sz w:val="18"/>
        <w:szCs w:val="18"/>
      </w:rPr>
      <w:t xml:space="preserve"> </w:t>
    </w:r>
    <w:r w:rsidRPr="005902EC">
      <w:rPr>
        <w:rFonts w:ascii="Arial Narrow" w:hAnsi="Arial Narrow"/>
        <w:color w:val="000099"/>
        <w:sz w:val="18"/>
        <w:szCs w:val="18"/>
        <w:lang w:val="en-US"/>
      </w:rPr>
      <w:t>Inn</w:t>
    </w:r>
    <w:r w:rsidRPr="00D217E1">
      <w:rPr>
        <w:rFonts w:ascii="Arial Narrow" w:hAnsi="Arial Narrow"/>
        <w:color w:val="000099"/>
        <w:sz w:val="18"/>
        <w:szCs w:val="18"/>
      </w:rPr>
      <w:t xml:space="preserve"> </w:t>
    </w:r>
    <w:r w:rsidRPr="005902EC">
      <w:rPr>
        <w:rFonts w:ascii="Arial Narrow" w:hAnsi="Arial Narrow"/>
        <w:color w:val="000099"/>
        <w:sz w:val="18"/>
        <w:szCs w:val="18"/>
        <w:lang w:val="en-US"/>
      </w:rPr>
      <w:t>by</w:t>
    </w:r>
    <w:r w:rsidRPr="00D217E1">
      <w:rPr>
        <w:rFonts w:ascii="Arial Narrow" w:hAnsi="Arial Narrow"/>
        <w:color w:val="000099"/>
        <w:sz w:val="18"/>
        <w:szCs w:val="18"/>
      </w:rPr>
      <w:t xml:space="preserve"> </w:t>
    </w:r>
    <w:r w:rsidRPr="005902EC">
      <w:rPr>
        <w:rFonts w:ascii="Arial Narrow" w:hAnsi="Arial Narrow"/>
        <w:color w:val="000099"/>
        <w:sz w:val="18"/>
        <w:szCs w:val="18"/>
        <w:lang w:val="en-US"/>
      </w:rPr>
      <w:t>Radisson</w:t>
    </w:r>
    <w:r w:rsidRPr="00D217E1">
      <w:rPr>
        <w:rFonts w:ascii="Arial Narrow" w:hAnsi="Arial Narrow"/>
        <w:color w:val="000099"/>
        <w:sz w:val="18"/>
        <w:szCs w:val="18"/>
      </w:rPr>
      <w:t xml:space="preserve"> </w:t>
    </w:r>
    <w:proofErr w:type="spellStart"/>
    <w:r w:rsidRPr="005902EC">
      <w:rPr>
        <w:rFonts w:ascii="Arial Narrow" w:hAnsi="Arial Narrow"/>
        <w:color w:val="000099"/>
        <w:sz w:val="18"/>
        <w:szCs w:val="18"/>
        <w:lang w:val="en-US"/>
      </w:rPr>
      <w:t>Veliky</w:t>
    </w:r>
    <w:proofErr w:type="spellEnd"/>
    <w:r w:rsidRPr="00D217E1">
      <w:rPr>
        <w:rFonts w:ascii="Arial Narrow" w:hAnsi="Arial Narrow"/>
        <w:color w:val="000099"/>
        <w:sz w:val="18"/>
        <w:szCs w:val="18"/>
      </w:rPr>
      <w:t xml:space="preserve"> </w:t>
    </w:r>
    <w:r w:rsidRPr="005902EC">
      <w:rPr>
        <w:rFonts w:ascii="Arial Narrow" w:hAnsi="Arial Narrow"/>
        <w:color w:val="000099"/>
        <w:sz w:val="18"/>
        <w:szCs w:val="18"/>
        <w:lang w:val="en-US"/>
      </w:rPr>
      <w:t>Novgorod</w:t>
    </w:r>
  </w:p>
  <w:p w:rsidR="00FD077D" w:rsidRPr="005902EC" w:rsidRDefault="00FD077D" w:rsidP="00FD077D">
    <w:pPr>
      <w:jc w:val="center"/>
      <w:rPr>
        <w:rFonts w:ascii="Arial Narrow" w:hAnsi="Arial Narrow"/>
        <w:color w:val="000099"/>
        <w:sz w:val="18"/>
        <w:szCs w:val="18"/>
      </w:rPr>
    </w:pPr>
    <w:r w:rsidRPr="005902EC">
      <w:rPr>
        <w:rFonts w:ascii="Arial Narrow" w:hAnsi="Arial Narrow"/>
        <w:color w:val="000099"/>
        <w:sz w:val="18"/>
        <w:szCs w:val="18"/>
      </w:rPr>
      <w:t>1730</w:t>
    </w:r>
    <w:r w:rsidRPr="002B2D6F">
      <w:rPr>
        <w:rFonts w:ascii="Arial Narrow" w:hAnsi="Arial Narrow"/>
        <w:color w:val="000099"/>
        <w:sz w:val="18"/>
        <w:szCs w:val="18"/>
      </w:rPr>
      <w:t>14</w:t>
    </w:r>
    <w:r w:rsidRPr="005902EC">
      <w:rPr>
        <w:rFonts w:ascii="Arial Narrow" w:hAnsi="Arial Narrow"/>
        <w:color w:val="000099"/>
        <w:sz w:val="18"/>
        <w:szCs w:val="18"/>
      </w:rPr>
      <w:t xml:space="preserve"> Россия Великий Новгород, ул. Студенческая, 2</w:t>
    </w:r>
  </w:p>
  <w:p w:rsidR="00FD077D" w:rsidRPr="005902EC" w:rsidRDefault="00FD077D" w:rsidP="00FD077D">
    <w:pPr>
      <w:jc w:val="center"/>
      <w:rPr>
        <w:rFonts w:ascii="Arial Narrow" w:hAnsi="Arial Narrow"/>
        <w:color w:val="000099"/>
        <w:sz w:val="18"/>
        <w:szCs w:val="18"/>
        <w:lang w:val="en-US"/>
      </w:rPr>
    </w:pPr>
    <w:r w:rsidRPr="005902EC">
      <w:rPr>
        <w:rFonts w:ascii="Arial Narrow" w:hAnsi="Arial Narrow"/>
        <w:color w:val="000099"/>
        <w:sz w:val="18"/>
        <w:szCs w:val="18"/>
        <w:lang w:val="en-US"/>
      </w:rPr>
      <w:t>1730</w:t>
    </w:r>
    <w:r>
      <w:rPr>
        <w:rFonts w:ascii="Arial Narrow" w:hAnsi="Arial Narrow"/>
        <w:color w:val="000099"/>
        <w:sz w:val="18"/>
        <w:szCs w:val="18"/>
        <w:lang w:val="en-US"/>
      </w:rPr>
      <w:t>14</w:t>
    </w:r>
    <w:r w:rsidRPr="00EA0B76">
      <w:rPr>
        <w:rFonts w:ascii="Arial Narrow" w:hAnsi="Arial Narrow"/>
        <w:color w:val="000099"/>
        <w:sz w:val="18"/>
        <w:szCs w:val="18"/>
        <w:lang w:val="en-US"/>
      </w:rPr>
      <w:t xml:space="preserve"> </w:t>
    </w:r>
    <w:proofErr w:type="spellStart"/>
    <w:r w:rsidRPr="005902EC">
      <w:rPr>
        <w:rFonts w:ascii="Arial Narrow" w:hAnsi="Arial Narrow"/>
        <w:color w:val="000099"/>
        <w:sz w:val="18"/>
        <w:szCs w:val="18"/>
        <w:lang w:val="en-US"/>
      </w:rPr>
      <w:t>Stedencheskaya</w:t>
    </w:r>
    <w:proofErr w:type="spellEnd"/>
    <w:r w:rsidRPr="005902EC">
      <w:rPr>
        <w:rFonts w:ascii="Arial Narrow" w:hAnsi="Arial Narrow"/>
        <w:color w:val="000099"/>
        <w:sz w:val="18"/>
        <w:szCs w:val="18"/>
        <w:lang w:val="en-US"/>
      </w:rPr>
      <w:t xml:space="preserve"> St., 2 </w:t>
    </w:r>
    <w:proofErr w:type="spellStart"/>
    <w:r w:rsidRPr="005902EC">
      <w:rPr>
        <w:rFonts w:ascii="Arial Narrow" w:hAnsi="Arial Narrow"/>
        <w:color w:val="000099"/>
        <w:sz w:val="18"/>
        <w:szCs w:val="18"/>
        <w:lang w:val="en-US"/>
      </w:rPr>
      <w:t>Veliky</w:t>
    </w:r>
    <w:proofErr w:type="spellEnd"/>
    <w:r w:rsidRPr="005902EC">
      <w:rPr>
        <w:rFonts w:ascii="Arial Narrow" w:hAnsi="Arial Narrow"/>
        <w:color w:val="000099"/>
        <w:sz w:val="18"/>
        <w:szCs w:val="18"/>
        <w:lang w:val="en-US"/>
      </w:rPr>
      <w:t xml:space="preserve"> Novgorod, Russia</w:t>
    </w:r>
  </w:p>
  <w:p w:rsidR="00FD077D" w:rsidRPr="005902EC" w:rsidRDefault="00FD077D" w:rsidP="00FD077D">
    <w:pPr>
      <w:jc w:val="center"/>
      <w:rPr>
        <w:rFonts w:ascii="Arial Narrow" w:hAnsi="Arial Narrow"/>
        <w:color w:val="000099"/>
        <w:sz w:val="18"/>
        <w:szCs w:val="18"/>
        <w:lang w:val="en-US"/>
      </w:rPr>
    </w:pPr>
    <w:r w:rsidRPr="005902EC">
      <w:rPr>
        <w:rFonts w:ascii="Arial Narrow" w:hAnsi="Arial Narrow"/>
        <w:color w:val="000099"/>
        <w:sz w:val="18"/>
        <w:szCs w:val="18"/>
        <w:lang w:val="en-US"/>
      </w:rPr>
      <w:t xml:space="preserve">Tel.: +7 816 2 940 910 </w:t>
    </w:r>
    <w:proofErr w:type="gramStart"/>
    <w:r w:rsidRPr="005902EC">
      <w:rPr>
        <w:rFonts w:ascii="Arial Narrow" w:hAnsi="Arial Narrow"/>
        <w:color w:val="000099"/>
        <w:sz w:val="18"/>
        <w:szCs w:val="18"/>
        <w:lang w:val="en-US"/>
      </w:rPr>
      <w:t>Fax.:</w:t>
    </w:r>
    <w:proofErr w:type="gramEnd"/>
    <w:r w:rsidRPr="005902EC">
      <w:rPr>
        <w:rFonts w:ascii="Arial Narrow" w:hAnsi="Arial Narrow"/>
        <w:color w:val="000099"/>
        <w:sz w:val="18"/>
        <w:szCs w:val="18"/>
        <w:lang w:val="en-US"/>
      </w:rPr>
      <w:t xml:space="preserve"> +7 816 2 940 925</w:t>
    </w:r>
  </w:p>
  <w:p w:rsidR="00FD077D" w:rsidRDefault="004D520F" w:rsidP="00FD077D">
    <w:pPr>
      <w:jc w:val="center"/>
      <w:rPr>
        <w:rFonts w:ascii="Arial Narrow" w:hAnsi="Arial Narrow"/>
        <w:color w:val="000099"/>
        <w:sz w:val="18"/>
        <w:szCs w:val="18"/>
        <w:lang w:val="en-US"/>
      </w:rPr>
    </w:pPr>
    <w:hyperlink r:id="rId1" w:history="1">
      <w:r w:rsidR="00FD077D" w:rsidRPr="004D2D98">
        <w:rPr>
          <w:rStyle w:val="a3"/>
          <w:rFonts w:ascii="Arial Narrow" w:hAnsi="Arial Narrow"/>
          <w:sz w:val="18"/>
          <w:szCs w:val="18"/>
          <w:lang w:val="en-US"/>
        </w:rPr>
        <w:t>www.parkinn.ru/hotel-velikynovgorod /</w:t>
      </w:r>
    </w:hyperlink>
    <w:r w:rsidR="00FD077D">
      <w:rPr>
        <w:rFonts w:ascii="Arial Narrow" w:hAnsi="Arial Narrow"/>
        <w:color w:val="000099"/>
        <w:sz w:val="18"/>
        <w:szCs w:val="18"/>
        <w:lang w:val="en-US"/>
      </w:rPr>
      <w:t xml:space="preserve"> </w:t>
    </w:r>
    <w:hyperlink r:id="rId2" w:history="1">
      <w:r w:rsidR="00FD077D" w:rsidRPr="004D2D98">
        <w:rPr>
          <w:rStyle w:val="a3"/>
          <w:rFonts w:ascii="Arial Narrow" w:hAnsi="Arial Narrow"/>
          <w:sz w:val="18"/>
          <w:szCs w:val="18"/>
          <w:lang w:val="en-US"/>
        </w:rPr>
        <w:t>www.parkinnvn.ru</w:t>
      </w:r>
    </w:hyperlink>
  </w:p>
  <w:p w:rsidR="00FD077D" w:rsidRPr="00FD077D" w:rsidRDefault="00FD077D">
    <w:pPr>
      <w:pStyle w:val="af"/>
      <w:rPr>
        <w:lang w:val="en-US"/>
      </w:rPr>
    </w:pPr>
  </w:p>
  <w:p w:rsidR="00FD077D" w:rsidRPr="00FD077D" w:rsidRDefault="00FD077D">
    <w:pPr>
      <w:pStyle w:val="af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EC7" w:rsidRDefault="00785EC7" w:rsidP="00FD077D">
      <w:r>
        <w:separator/>
      </w:r>
    </w:p>
  </w:footnote>
  <w:footnote w:type="continuationSeparator" w:id="0">
    <w:p w:rsidR="00785EC7" w:rsidRDefault="00785EC7" w:rsidP="00FD07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268_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2" w15:restartNumberingAfterBreak="0">
    <w:nsid w:val="0C071FDD"/>
    <w:multiLevelType w:val="hybridMultilevel"/>
    <w:tmpl w:val="4FB64C1E"/>
    <w:lvl w:ilvl="0" w:tplc="8B30338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E6"/>
    <w:rsid w:val="0000039A"/>
    <w:rsid w:val="00017F56"/>
    <w:rsid w:val="00022DCB"/>
    <w:rsid w:val="00026BD2"/>
    <w:rsid w:val="00033587"/>
    <w:rsid w:val="000971BF"/>
    <w:rsid w:val="000A7A49"/>
    <w:rsid w:val="000B598E"/>
    <w:rsid w:val="000B5AE4"/>
    <w:rsid w:val="000F7EB9"/>
    <w:rsid w:val="0010205A"/>
    <w:rsid w:val="002051D7"/>
    <w:rsid w:val="002170E0"/>
    <w:rsid w:val="002462B8"/>
    <w:rsid w:val="00295BAB"/>
    <w:rsid w:val="002B2D6F"/>
    <w:rsid w:val="002E2427"/>
    <w:rsid w:val="002E7171"/>
    <w:rsid w:val="002F1A60"/>
    <w:rsid w:val="0031777E"/>
    <w:rsid w:val="00337BF2"/>
    <w:rsid w:val="00391E40"/>
    <w:rsid w:val="003F1116"/>
    <w:rsid w:val="004015F2"/>
    <w:rsid w:val="004055C6"/>
    <w:rsid w:val="004352EC"/>
    <w:rsid w:val="00485969"/>
    <w:rsid w:val="0049033A"/>
    <w:rsid w:val="00496DF1"/>
    <w:rsid w:val="004A39F8"/>
    <w:rsid w:val="004A6339"/>
    <w:rsid w:val="004C66A2"/>
    <w:rsid w:val="004D520F"/>
    <w:rsid w:val="005717D6"/>
    <w:rsid w:val="005902EC"/>
    <w:rsid w:val="005A3394"/>
    <w:rsid w:val="005A4CD5"/>
    <w:rsid w:val="005F64EA"/>
    <w:rsid w:val="00635C59"/>
    <w:rsid w:val="00646945"/>
    <w:rsid w:val="00650286"/>
    <w:rsid w:val="006656DE"/>
    <w:rsid w:val="00671868"/>
    <w:rsid w:val="006A42BD"/>
    <w:rsid w:val="006C56A7"/>
    <w:rsid w:val="006D2C82"/>
    <w:rsid w:val="00701BCB"/>
    <w:rsid w:val="007031B4"/>
    <w:rsid w:val="0070379D"/>
    <w:rsid w:val="007210DE"/>
    <w:rsid w:val="00766EEB"/>
    <w:rsid w:val="00785EC7"/>
    <w:rsid w:val="007A0267"/>
    <w:rsid w:val="007B2F16"/>
    <w:rsid w:val="007D4D33"/>
    <w:rsid w:val="00830E1F"/>
    <w:rsid w:val="00857207"/>
    <w:rsid w:val="008B1059"/>
    <w:rsid w:val="008F1B27"/>
    <w:rsid w:val="00913C88"/>
    <w:rsid w:val="00926D83"/>
    <w:rsid w:val="00951F39"/>
    <w:rsid w:val="0098794F"/>
    <w:rsid w:val="009A7C60"/>
    <w:rsid w:val="00A0406D"/>
    <w:rsid w:val="00A443FA"/>
    <w:rsid w:val="00A6395E"/>
    <w:rsid w:val="00A71584"/>
    <w:rsid w:val="00B674BD"/>
    <w:rsid w:val="00BB6604"/>
    <w:rsid w:val="00C33BC4"/>
    <w:rsid w:val="00CA1607"/>
    <w:rsid w:val="00CF4C6A"/>
    <w:rsid w:val="00D00533"/>
    <w:rsid w:val="00D06CE6"/>
    <w:rsid w:val="00D217E1"/>
    <w:rsid w:val="00D736B6"/>
    <w:rsid w:val="00D7710D"/>
    <w:rsid w:val="00D85012"/>
    <w:rsid w:val="00D8562C"/>
    <w:rsid w:val="00DA2DE4"/>
    <w:rsid w:val="00DA374C"/>
    <w:rsid w:val="00DA56E9"/>
    <w:rsid w:val="00DB0C78"/>
    <w:rsid w:val="00DB29BE"/>
    <w:rsid w:val="00DE35B4"/>
    <w:rsid w:val="00DF2881"/>
    <w:rsid w:val="00E610D5"/>
    <w:rsid w:val="00E67F60"/>
    <w:rsid w:val="00E7740E"/>
    <w:rsid w:val="00EA0B76"/>
    <w:rsid w:val="00EC1744"/>
    <w:rsid w:val="00EC69FA"/>
    <w:rsid w:val="00EC7040"/>
    <w:rsid w:val="00F06B7A"/>
    <w:rsid w:val="00F45C1C"/>
    <w:rsid w:val="00F525B5"/>
    <w:rsid w:val="00F567EE"/>
    <w:rsid w:val="00F56F31"/>
    <w:rsid w:val="00FD077D"/>
    <w:rsid w:val="00FF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 shadowcolor="none"/>
    </o:shapedefaults>
    <o:shapelayout v:ext="edit">
      <o:idmap v:ext="edit" data="1"/>
    </o:shapelayout>
  </w:shapeDefaults>
  <w:decimalSymbol w:val=","/>
  <w:listSeparator w:val=";"/>
  <w15:docId w15:val="{C506F381-DABA-46F3-91F7-04F3BEC8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339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4A6339"/>
    <w:pPr>
      <w:keepNext/>
      <w:numPr>
        <w:numId w:val="1"/>
      </w:numPr>
      <w:jc w:val="center"/>
      <w:outlineLvl w:val="0"/>
    </w:pPr>
    <w:rPr>
      <w:sz w:val="28"/>
      <w:lang w:val="en-US"/>
    </w:rPr>
  </w:style>
  <w:style w:type="paragraph" w:styleId="2">
    <w:name w:val="heading 2"/>
    <w:basedOn w:val="a"/>
    <w:next w:val="a"/>
    <w:qFormat/>
    <w:rsid w:val="004A6339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bCs/>
    </w:rPr>
  </w:style>
  <w:style w:type="paragraph" w:styleId="3">
    <w:name w:val="heading 3"/>
    <w:basedOn w:val="a"/>
    <w:next w:val="a"/>
    <w:qFormat/>
    <w:rsid w:val="004A6339"/>
    <w:pPr>
      <w:keepNext/>
      <w:numPr>
        <w:ilvl w:val="2"/>
        <w:numId w:val="1"/>
      </w:numPr>
      <w:outlineLvl w:val="2"/>
    </w:pPr>
    <w:rPr>
      <w:rFonts w:ascii="Arial" w:hAnsi="Arial"/>
      <w:b/>
      <w:u w:val="single"/>
    </w:rPr>
  </w:style>
  <w:style w:type="paragraph" w:styleId="4">
    <w:name w:val="heading 4"/>
    <w:basedOn w:val="a"/>
    <w:next w:val="a"/>
    <w:qFormat/>
    <w:rsid w:val="004A6339"/>
    <w:pPr>
      <w:keepNext/>
      <w:numPr>
        <w:ilvl w:val="3"/>
        <w:numId w:val="1"/>
      </w:numPr>
      <w:ind w:left="-180" w:right="-360"/>
      <w:jc w:val="center"/>
      <w:outlineLvl w:val="3"/>
    </w:pPr>
    <w:rPr>
      <w:rFonts w:ascii="Arial" w:hAnsi="Arial"/>
      <w:sz w:val="22"/>
      <w:u w:val="single"/>
    </w:rPr>
  </w:style>
  <w:style w:type="paragraph" w:styleId="5">
    <w:name w:val="heading 5"/>
    <w:basedOn w:val="a"/>
    <w:next w:val="a"/>
    <w:qFormat/>
    <w:rsid w:val="004A6339"/>
    <w:pPr>
      <w:keepNext/>
      <w:numPr>
        <w:ilvl w:val="4"/>
        <w:numId w:val="1"/>
      </w:numPr>
      <w:ind w:left="708"/>
      <w:outlineLvl w:val="4"/>
    </w:pPr>
    <w:rPr>
      <w:rFonts w:ascii="Arial" w:hAnsi="Arial"/>
      <w:sz w:val="2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4A6339"/>
    <w:rPr>
      <w:rFonts w:ascii="Symbol" w:hAnsi="Symbol"/>
    </w:rPr>
  </w:style>
  <w:style w:type="character" w:customStyle="1" w:styleId="WW8Num3z0">
    <w:name w:val="WW8Num3z0"/>
    <w:rsid w:val="004A6339"/>
    <w:rPr>
      <w:rFonts w:ascii="Symbol" w:hAnsi="Symbol"/>
    </w:rPr>
  </w:style>
  <w:style w:type="character" w:customStyle="1" w:styleId="WW8Num4z0">
    <w:name w:val="WW8Num4z0"/>
    <w:rsid w:val="004A6339"/>
    <w:rPr>
      <w:rFonts w:ascii="Symbol" w:hAnsi="Symbol"/>
    </w:rPr>
  </w:style>
  <w:style w:type="character" w:customStyle="1" w:styleId="WW8Num5z0">
    <w:name w:val="WW8Num5z0"/>
    <w:rsid w:val="004A6339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4A6339"/>
    <w:rPr>
      <w:rFonts w:ascii="Symbol" w:hAnsi="Symbol"/>
    </w:rPr>
  </w:style>
  <w:style w:type="character" w:customStyle="1" w:styleId="20">
    <w:name w:val="Основной шрифт абзаца2"/>
    <w:rsid w:val="004A6339"/>
  </w:style>
  <w:style w:type="character" w:customStyle="1" w:styleId="WW8Num1z0">
    <w:name w:val="WW8Num1z0"/>
    <w:rsid w:val="004A6339"/>
    <w:rPr>
      <w:rFonts w:ascii="Symbol" w:hAnsi="Symbol"/>
    </w:rPr>
  </w:style>
  <w:style w:type="character" w:customStyle="1" w:styleId="WW8Num2z1">
    <w:name w:val="WW8Num2z1"/>
    <w:rsid w:val="004A6339"/>
    <w:rPr>
      <w:rFonts w:ascii="Courier New" w:hAnsi="Courier New"/>
    </w:rPr>
  </w:style>
  <w:style w:type="character" w:customStyle="1" w:styleId="WW8Num2z2">
    <w:name w:val="WW8Num2z2"/>
    <w:rsid w:val="004A6339"/>
    <w:rPr>
      <w:rFonts w:ascii="Wingdings" w:hAnsi="Wingdings"/>
    </w:rPr>
  </w:style>
  <w:style w:type="character" w:customStyle="1" w:styleId="WW8Num3z1">
    <w:name w:val="WW8Num3z1"/>
    <w:rsid w:val="004A6339"/>
    <w:rPr>
      <w:rFonts w:ascii="Courier New" w:hAnsi="Courier New"/>
    </w:rPr>
  </w:style>
  <w:style w:type="character" w:customStyle="1" w:styleId="WW8Num3z2">
    <w:name w:val="WW8Num3z2"/>
    <w:rsid w:val="004A6339"/>
    <w:rPr>
      <w:rFonts w:ascii="Wingdings" w:hAnsi="Wingdings"/>
    </w:rPr>
  </w:style>
  <w:style w:type="character" w:customStyle="1" w:styleId="WW8Num4z1">
    <w:name w:val="WW8Num4z1"/>
    <w:rsid w:val="004A6339"/>
    <w:rPr>
      <w:rFonts w:ascii="Courier New" w:hAnsi="Courier New"/>
    </w:rPr>
  </w:style>
  <w:style w:type="character" w:customStyle="1" w:styleId="WW8Num4z2">
    <w:name w:val="WW8Num4z2"/>
    <w:rsid w:val="004A6339"/>
    <w:rPr>
      <w:rFonts w:ascii="Wingdings" w:hAnsi="Wingdings"/>
    </w:rPr>
  </w:style>
  <w:style w:type="character" w:customStyle="1" w:styleId="WW8Num5z2">
    <w:name w:val="WW8Num5z2"/>
    <w:rsid w:val="004A6339"/>
    <w:rPr>
      <w:rFonts w:ascii="Wingdings" w:hAnsi="Wingdings"/>
    </w:rPr>
  </w:style>
  <w:style w:type="character" w:customStyle="1" w:styleId="WW8Num5z3">
    <w:name w:val="WW8Num5z3"/>
    <w:rsid w:val="004A6339"/>
    <w:rPr>
      <w:rFonts w:ascii="Symbol" w:hAnsi="Symbol"/>
    </w:rPr>
  </w:style>
  <w:style w:type="character" w:customStyle="1" w:styleId="WW8Num5z4">
    <w:name w:val="WW8Num5z4"/>
    <w:rsid w:val="004A6339"/>
    <w:rPr>
      <w:rFonts w:ascii="Courier New" w:hAnsi="Courier New"/>
    </w:rPr>
  </w:style>
  <w:style w:type="character" w:customStyle="1" w:styleId="WW8Num6z1">
    <w:name w:val="WW8Num6z1"/>
    <w:rsid w:val="004A6339"/>
    <w:rPr>
      <w:rFonts w:ascii="Courier New" w:hAnsi="Courier New"/>
    </w:rPr>
  </w:style>
  <w:style w:type="character" w:customStyle="1" w:styleId="WW8Num6z2">
    <w:name w:val="WW8Num6z2"/>
    <w:rsid w:val="004A6339"/>
    <w:rPr>
      <w:rFonts w:ascii="Wingdings" w:hAnsi="Wingdings"/>
    </w:rPr>
  </w:style>
  <w:style w:type="character" w:customStyle="1" w:styleId="WW8Num7z0">
    <w:name w:val="WW8Num7z0"/>
    <w:rsid w:val="004A6339"/>
    <w:rPr>
      <w:rFonts w:ascii="Symbol" w:hAnsi="Symbol"/>
    </w:rPr>
  </w:style>
  <w:style w:type="character" w:customStyle="1" w:styleId="WW8Num7z1">
    <w:name w:val="WW8Num7z1"/>
    <w:rsid w:val="004A6339"/>
    <w:rPr>
      <w:rFonts w:ascii="Courier New" w:hAnsi="Courier New"/>
    </w:rPr>
  </w:style>
  <w:style w:type="character" w:customStyle="1" w:styleId="WW8Num7z2">
    <w:name w:val="WW8Num7z2"/>
    <w:rsid w:val="004A6339"/>
    <w:rPr>
      <w:rFonts w:ascii="Wingdings" w:hAnsi="Wingdings"/>
    </w:rPr>
  </w:style>
  <w:style w:type="character" w:customStyle="1" w:styleId="WW8Num8z0">
    <w:name w:val="WW8Num8z0"/>
    <w:rsid w:val="004A6339"/>
    <w:rPr>
      <w:rFonts w:ascii="Symbol" w:hAnsi="Symbol"/>
    </w:rPr>
  </w:style>
  <w:style w:type="character" w:customStyle="1" w:styleId="WW8Num8z1">
    <w:name w:val="WW8Num8z1"/>
    <w:rsid w:val="004A6339"/>
    <w:rPr>
      <w:rFonts w:ascii="Courier New" w:hAnsi="Courier New" w:cs="Courier New"/>
    </w:rPr>
  </w:style>
  <w:style w:type="character" w:customStyle="1" w:styleId="WW8Num8z2">
    <w:name w:val="WW8Num8z2"/>
    <w:rsid w:val="004A6339"/>
    <w:rPr>
      <w:rFonts w:ascii="Wingdings" w:hAnsi="Wingdings"/>
    </w:rPr>
  </w:style>
  <w:style w:type="character" w:customStyle="1" w:styleId="10">
    <w:name w:val="Основной шрифт абзаца1"/>
    <w:rsid w:val="004A6339"/>
  </w:style>
  <w:style w:type="character" w:styleId="a3">
    <w:name w:val="Hyperlink"/>
    <w:basedOn w:val="10"/>
    <w:rsid w:val="004A6339"/>
    <w:rPr>
      <w:color w:val="0000FF"/>
      <w:u w:val="single"/>
    </w:rPr>
  </w:style>
  <w:style w:type="paragraph" w:customStyle="1" w:styleId="a4">
    <w:name w:val="Заголовок"/>
    <w:basedOn w:val="a"/>
    <w:next w:val="a5"/>
    <w:rsid w:val="004A633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5">
    <w:name w:val="Body Text"/>
    <w:basedOn w:val="a"/>
    <w:rsid w:val="004A6339"/>
    <w:rPr>
      <w:szCs w:val="20"/>
      <w:lang w:val="en-US"/>
    </w:rPr>
  </w:style>
  <w:style w:type="paragraph" w:styleId="a6">
    <w:name w:val="List"/>
    <w:basedOn w:val="a5"/>
    <w:rsid w:val="004A6339"/>
    <w:rPr>
      <w:rFonts w:cs="Tahoma"/>
    </w:rPr>
  </w:style>
  <w:style w:type="paragraph" w:customStyle="1" w:styleId="21">
    <w:name w:val="Название2"/>
    <w:basedOn w:val="a"/>
    <w:rsid w:val="004A6339"/>
    <w:pPr>
      <w:suppressLineNumbers/>
      <w:spacing w:before="120" w:after="120"/>
    </w:pPr>
    <w:rPr>
      <w:rFonts w:cs="Tahoma"/>
      <w:i/>
      <w:iCs/>
    </w:rPr>
  </w:style>
  <w:style w:type="paragraph" w:customStyle="1" w:styleId="22">
    <w:name w:val="Указатель2"/>
    <w:basedOn w:val="a"/>
    <w:rsid w:val="004A6339"/>
    <w:pPr>
      <w:suppressLineNumbers/>
    </w:pPr>
    <w:rPr>
      <w:rFonts w:cs="Tahoma"/>
    </w:rPr>
  </w:style>
  <w:style w:type="paragraph" w:customStyle="1" w:styleId="11">
    <w:name w:val="Название1"/>
    <w:basedOn w:val="a"/>
    <w:rsid w:val="004A6339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4A6339"/>
    <w:pPr>
      <w:suppressLineNumbers/>
    </w:pPr>
    <w:rPr>
      <w:rFonts w:cs="Tahoma"/>
    </w:rPr>
  </w:style>
  <w:style w:type="paragraph" w:styleId="a7">
    <w:name w:val="Normal (Web)"/>
    <w:basedOn w:val="a"/>
    <w:rsid w:val="004A6339"/>
    <w:pPr>
      <w:spacing w:before="280" w:after="280"/>
    </w:pPr>
  </w:style>
  <w:style w:type="paragraph" w:customStyle="1" w:styleId="210">
    <w:name w:val="Основной текст с отступом 21"/>
    <w:basedOn w:val="a"/>
    <w:rsid w:val="004A6339"/>
    <w:pPr>
      <w:ind w:firstLine="708"/>
      <w:jc w:val="both"/>
    </w:pPr>
  </w:style>
  <w:style w:type="paragraph" w:customStyle="1" w:styleId="211">
    <w:name w:val="Основной текст 21"/>
    <w:basedOn w:val="a"/>
    <w:rsid w:val="004A6339"/>
    <w:pPr>
      <w:jc w:val="both"/>
    </w:pPr>
    <w:rPr>
      <w:rFonts w:ascii="Arial" w:hAnsi="Arial"/>
      <w:sz w:val="28"/>
      <w:szCs w:val="20"/>
    </w:rPr>
  </w:style>
  <w:style w:type="paragraph" w:customStyle="1" w:styleId="31">
    <w:name w:val="Основной текст 31"/>
    <w:basedOn w:val="a"/>
    <w:rsid w:val="004A6339"/>
    <w:pPr>
      <w:jc w:val="both"/>
    </w:pPr>
    <w:rPr>
      <w:rFonts w:ascii="Arial" w:hAnsi="Arial"/>
      <w:szCs w:val="20"/>
    </w:rPr>
  </w:style>
  <w:style w:type="paragraph" w:customStyle="1" w:styleId="310">
    <w:name w:val="Основной текст с отступом 31"/>
    <w:basedOn w:val="a"/>
    <w:rsid w:val="004A6339"/>
    <w:pPr>
      <w:ind w:left="709"/>
      <w:jc w:val="both"/>
    </w:pPr>
    <w:rPr>
      <w:rFonts w:ascii="Arial" w:hAnsi="Arial"/>
      <w:sz w:val="28"/>
      <w:szCs w:val="20"/>
    </w:rPr>
  </w:style>
  <w:style w:type="paragraph" w:customStyle="1" w:styleId="13">
    <w:name w:val="Схема документа1"/>
    <w:basedOn w:val="a"/>
    <w:rsid w:val="004A633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8">
    <w:name w:val="Содержимое таблицы"/>
    <w:basedOn w:val="a"/>
    <w:rsid w:val="004A6339"/>
    <w:pPr>
      <w:suppressLineNumbers/>
    </w:pPr>
  </w:style>
  <w:style w:type="paragraph" w:customStyle="1" w:styleId="a9">
    <w:name w:val="Заголовок таблицы"/>
    <w:basedOn w:val="a8"/>
    <w:rsid w:val="004A6339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0335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33587"/>
    <w:rPr>
      <w:rFonts w:ascii="Courier New" w:hAnsi="Courier New" w:cs="Courier New"/>
    </w:rPr>
  </w:style>
  <w:style w:type="character" w:styleId="aa">
    <w:name w:val="FollowedHyperlink"/>
    <w:basedOn w:val="a0"/>
    <w:rsid w:val="00F567EE"/>
    <w:rPr>
      <w:color w:val="800080"/>
      <w:u w:val="single"/>
    </w:rPr>
  </w:style>
  <w:style w:type="paragraph" w:styleId="ab">
    <w:name w:val="Balloon Text"/>
    <w:basedOn w:val="a"/>
    <w:link w:val="ac"/>
    <w:rsid w:val="002B2D6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2B2D6F"/>
    <w:rPr>
      <w:rFonts w:ascii="Tahoma" w:hAnsi="Tahoma" w:cs="Tahoma"/>
      <w:sz w:val="16"/>
      <w:szCs w:val="16"/>
      <w:lang w:eastAsia="ar-SA"/>
    </w:rPr>
  </w:style>
  <w:style w:type="paragraph" w:styleId="ad">
    <w:name w:val="header"/>
    <w:basedOn w:val="a"/>
    <w:link w:val="ae"/>
    <w:rsid w:val="00FD077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FD077D"/>
    <w:rPr>
      <w:sz w:val="24"/>
      <w:szCs w:val="24"/>
      <w:lang w:eastAsia="ar-SA"/>
    </w:rPr>
  </w:style>
  <w:style w:type="paragraph" w:styleId="af">
    <w:name w:val="footer"/>
    <w:basedOn w:val="a"/>
    <w:link w:val="af0"/>
    <w:uiPriority w:val="99"/>
    <w:rsid w:val="00FD077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D077D"/>
    <w:rPr>
      <w:sz w:val="24"/>
      <w:szCs w:val="24"/>
      <w:lang w:eastAsia="ar-SA"/>
    </w:rPr>
  </w:style>
  <w:style w:type="paragraph" w:styleId="af1">
    <w:name w:val="List Paragraph"/>
    <w:basedOn w:val="a"/>
    <w:uiPriority w:val="34"/>
    <w:qFormat/>
    <w:rsid w:val="007A0267"/>
    <w:pPr>
      <w:ind w:left="720"/>
      <w:contextualSpacing/>
    </w:pPr>
  </w:style>
  <w:style w:type="table" w:styleId="af2">
    <w:name w:val="Table Grid"/>
    <w:basedOn w:val="a1"/>
    <w:rsid w:val="00FF4D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itle"/>
    <w:basedOn w:val="a"/>
    <w:link w:val="af4"/>
    <w:qFormat/>
    <w:rsid w:val="002462B8"/>
    <w:pPr>
      <w:suppressAutoHyphens w:val="0"/>
      <w:jc w:val="center"/>
    </w:pPr>
    <w:rPr>
      <w:b/>
      <w:bCs/>
      <w:sz w:val="28"/>
      <w:lang w:eastAsia="ru-RU"/>
    </w:rPr>
  </w:style>
  <w:style w:type="character" w:customStyle="1" w:styleId="af4">
    <w:name w:val="Название Знак"/>
    <w:basedOn w:val="a0"/>
    <w:link w:val="af3"/>
    <w:rsid w:val="002462B8"/>
    <w:rPr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5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rkinnvn.ru" TargetMode="External"/><Relationship Id="rId1" Type="http://schemas.openxmlformats.org/officeDocument/2006/relationships/hyperlink" Target="http://www.parkinn.ru/hotel-velikynovgorod%20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6340</CharactersWithSpaces>
  <SharedDoc>false</SharedDoc>
  <HLinks>
    <vt:vector size="12" baseType="variant">
      <vt:variant>
        <vt:i4>1900569</vt:i4>
      </vt:variant>
      <vt:variant>
        <vt:i4>3</vt:i4>
      </vt:variant>
      <vt:variant>
        <vt:i4>0</vt:i4>
      </vt:variant>
      <vt:variant>
        <vt:i4>5</vt:i4>
      </vt:variant>
      <vt:variant>
        <vt:lpwstr>http://www.parkinnvn.ru/</vt:lpwstr>
      </vt:variant>
      <vt:variant>
        <vt:lpwstr/>
      </vt:variant>
      <vt:variant>
        <vt:i4>1048662</vt:i4>
      </vt:variant>
      <vt:variant>
        <vt:i4>0</vt:i4>
      </vt:variant>
      <vt:variant>
        <vt:i4>0</vt:i4>
      </vt:variant>
      <vt:variant>
        <vt:i4>5</vt:i4>
      </vt:variant>
      <vt:variant>
        <vt:lpwstr>http://www.parkinn.ru/hotel-velikynovgorod 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Oxana</dc:creator>
  <cp:lastModifiedBy>Гость</cp:lastModifiedBy>
  <cp:revision>2</cp:revision>
  <cp:lastPrinted>2015-01-14T12:50:00Z</cp:lastPrinted>
  <dcterms:created xsi:type="dcterms:W3CDTF">2015-07-06T09:35:00Z</dcterms:created>
  <dcterms:modified xsi:type="dcterms:W3CDTF">2015-07-06T09:35:00Z</dcterms:modified>
</cp:coreProperties>
</file>